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13D" w:rsidRPr="00DE7D06" w:rsidRDefault="001F513D" w:rsidP="001F513D">
      <w:pPr>
        <w:pStyle w:val="ListParagraph"/>
        <w:numPr>
          <w:ilvl w:val="0"/>
          <w:numId w:val="1"/>
        </w:numPr>
        <w:ind w:left="720"/>
        <w:jc w:val="both"/>
        <w:rPr>
          <w:rFonts w:asciiTheme="majorHAnsi" w:hAnsiTheme="majorHAnsi" w:cstheme="majorHAnsi"/>
          <w:b/>
          <w:sz w:val="32"/>
          <w:szCs w:val="32"/>
        </w:rPr>
      </w:pPr>
      <w:r w:rsidRPr="00DE7D06">
        <w:rPr>
          <w:rFonts w:asciiTheme="majorHAnsi" w:hAnsiTheme="majorHAnsi" w:cstheme="majorHAnsi"/>
          <w:b/>
          <w:sz w:val="32"/>
          <w:szCs w:val="32"/>
        </w:rPr>
        <w:t>Outline of P</w:t>
      </w:r>
      <w:r>
        <w:rPr>
          <w:rFonts w:asciiTheme="majorHAnsi" w:hAnsiTheme="majorHAnsi" w:cstheme="majorHAnsi"/>
          <w:b/>
          <w:sz w:val="32"/>
          <w:szCs w:val="32"/>
        </w:rPr>
        <w:t>roposed</w:t>
      </w:r>
      <w:r w:rsidRPr="00DE7D06">
        <w:rPr>
          <w:rFonts w:asciiTheme="majorHAnsi" w:hAnsiTheme="majorHAnsi" w:cstheme="majorHAnsi"/>
          <w:b/>
          <w:sz w:val="32"/>
          <w:szCs w:val="32"/>
        </w:rPr>
        <w:t xml:space="preserve"> Interventions</w:t>
      </w:r>
    </w:p>
    <w:p w:rsidR="001F513D" w:rsidRDefault="001F513D" w:rsidP="001F513D">
      <w:pPr>
        <w:pStyle w:val="ListParagraph"/>
        <w:jc w:val="both"/>
        <w:rPr>
          <w:rFonts w:ascii="Times New Roman" w:hAnsi="Times New Roman" w:cs="Times New Roman"/>
          <w:sz w:val="24"/>
          <w:szCs w:val="24"/>
        </w:rPr>
      </w:pPr>
    </w:p>
    <w:p w:rsidR="001F513D" w:rsidRPr="00B26388" w:rsidRDefault="001F513D" w:rsidP="001F513D">
      <w:pPr>
        <w:tabs>
          <w:tab w:val="left" w:pos="2976"/>
        </w:tabs>
        <w:spacing w:line="259" w:lineRule="auto"/>
        <w:ind w:left="1296" w:hanging="1296"/>
        <w:jc w:val="both"/>
        <w:rPr>
          <w:rFonts w:asciiTheme="minorHAnsi" w:hAnsiTheme="minorHAnsi" w:cstheme="minorHAnsi"/>
          <w:b/>
          <w:sz w:val="24"/>
          <w:szCs w:val="24"/>
        </w:rPr>
      </w:pPr>
      <w:r w:rsidRPr="00B26388">
        <w:rPr>
          <w:rFonts w:asciiTheme="minorHAnsi" w:hAnsiTheme="minorHAnsi" w:cstheme="minorHAnsi"/>
          <w:b/>
          <w:sz w:val="24"/>
          <w:szCs w:val="24"/>
        </w:rPr>
        <w:t>Output 1</w:t>
      </w:r>
      <w:r>
        <w:rPr>
          <w:rFonts w:asciiTheme="minorHAnsi" w:hAnsiTheme="minorHAnsi" w:cstheme="minorHAnsi"/>
          <w:b/>
          <w:sz w:val="24"/>
          <w:szCs w:val="24"/>
        </w:rPr>
        <w:t>:</w:t>
      </w:r>
      <w:r w:rsidRPr="00B26388">
        <w:rPr>
          <w:rFonts w:asciiTheme="minorHAnsi" w:hAnsiTheme="minorHAnsi" w:cstheme="minorHAnsi"/>
          <w:b/>
          <w:sz w:val="24"/>
          <w:szCs w:val="24"/>
        </w:rPr>
        <w:t xml:space="preserve"> The child-friendly city</w:t>
      </w:r>
      <w:r>
        <w:rPr>
          <w:rFonts w:asciiTheme="minorHAnsi" w:hAnsiTheme="minorHAnsi" w:cstheme="minorHAnsi"/>
          <w:b/>
          <w:sz w:val="24"/>
          <w:szCs w:val="24"/>
        </w:rPr>
        <w:t xml:space="preserve"> initiative</w:t>
      </w:r>
      <w:r w:rsidRPr="00B26388">
        <w:rPr>
          <w:rFonts w:asciiTheme="minorHAnsi" w:hAnsiTheme="minorHAnsi" w:cstheme="minorHAnsi"/>
          <w:b/>
          <w:sz w:val="24"/>
          <w:szCs w:val="24"/>
        </w:rPr>
        <w:t xml:space="preserve"> is better understood and conceptualized in targeted </w:t>
      </w:r>
      <w:r>
        <w:rPr>
          <w:rFonts w:asciiTheme="minorHAnsi" w:hAnsiTheme="minorHAnsi" w:cstheme="minorHAnsi"/>
          <w:b/>
          <w:sz w:val="24"/>
          <w:szCs w:val="24"/>
        </w:rPr>
        <w:t>areas</w:t>
      </w:r>
    </w:p>
    <w:p w:rsidR="001F513D" w:rsidRDefault="001F513D" w:rsidP="001F513D">
      <w:pPr>
        <w:tabs>
          <w:tab w:val="left" w:pos="2976"/>
        </w:tabs>
        <w:spacing w:line="259" w:lineRule="auto"/>
        <w:jc w:val="both"/>
        <w:rPr>
          <w:rFonts w:asciiTheme="minorHAnsi" w:hAnsiTheme="minorHAnsi" w:cstheme="minorHAnsi"/>
        </w:rPr>
      </w:pPr>
    </w:p>
    <w:p w:rsidR="001F513D" w:rsidRDefault="001F513D" w:rsidP="001F513D">
      <w:pPr>
        <w:tabs>
          <w:tab w:val="left" w:pos="2976"/>
        </w:tabs>
        <w:spacing w:line="259" w:lineRule="auto"/>
        <w:jc w:val="both"/>
        <w:rPr>
          <w:rFonts w:asciiTheme="minorHAnsi" w:hAnsiTheme="minorHAnsi" w:cstheme="minorHAnsi"/>
        </w:rPr>
      </w:pPr>
    </w:p>
    <w:p w:rsidR="001F513D" w:rsidRPr="00770F21" w:rsidRDefault="001F513D" w:rsidP="001F513D">
      <w:pPr>
        <w:tabs>
          <w:tab w:val="left" w:pos="2976"/>
        </w:tabs>
        <w:spacing w:line="259" w:lineRule="auto"/>
        <w:jc w:val="both"/>
        <w:rPr>
          <w:rFonts w:asciiTheme="minorHAnsi" w:hAnsiTheme="minorHAnsi" w:cstheme="minorHAnsi"/>
        </w:rPr>
      </w:pPr>
    </w:p>
    <w:p w:rsidR="001F513D" w:rsidRPr="00B26388" w:rsidRDefault="001F513D" w:rsidP="001F513D">
      <w:pPr>
        <w:tabs>
          <w:tab w:val="left" w:pos="2976"/>
        </w:tabs>
        <w:spacing w:line="259" w:lineRule="auto"/>
        <w:ind w:left="936" w:hanging="936"/>
        <w:rPr>
          <w:b/>
          <w:i/>
        </w:rPr>
      </w:pPr>
      <w:r w:rsidRPr="00B26388">
        <w:rPr>
          <w:rFonts w:asciiTheme="minorHAnsi" w:hAnsiTheme="minorHAnsi" w:cstheme="minorHAnsi"/>
          <w:b/>
          <w:i/>
        </w:rPr>
        <w:t>Activity 1.</w:t>
      </w:r>
      <w:r>
        <w:rPr>
          <w:rFonts w:asciiTheme="minorHAnsi" w:hAnsiTheme="minorHAnsi" w:cstheme="minorHAnsi"/>
          <w:b/>
          <w:i/>
        </w:rPr>
        <w:t>1:</w:t>
      </w:r>
      <w:r w:rsidRPr="00B26388">
        <w:rPr>
          <w:rFonts w:asciiTheme="minorHAnsi" w:hAnsiTheme="minorHAnsi" w:cstheme="minorHAnsi"/>
          <w:b/>
          <w:i/>
        </w:rPr>
        <w:t xml:space="preserve"> Awareness raising on </w:t>
      </w:r>
      <w:r>
        <w:rPr>
          <w:rFonts w:asciiTheme="minorHAnsi" w:hAnsiTheme="minorHAnsi" w:cstheme="minorHAnsi"/>
          <w:b/>
          <w:i/>
        </w:rPr>
        <w:t xml:space="preserve">the </w:t>
      </w:r>
      <w:r w:rsidRPr="00B26388">
        <w:rPr>
          <w:rFonts w:asciiTheme="minorHAnsi" w:hAnsiTheme="minorHAnsi" w:cstheme="minorHAnsi"/>
          <w:b/>
          <w:i/>
        </w:rPr>
        <w:t>child-friendly city</w:t>
      </w:r>
      <w:r>
        <w:rPr>
          <w:rFonts w:asciiTheme="minorHAnsi" w:hAnsiTheme="minorHAnsi" w:cstheme="minorHAnsi"/>
          <w:b/>
          <w:i/>
        </w:rPr>
        <w:t xml:space="preserve"> initiative</w:t>
      </w:r>
    </w:p>
    <w:p w:rsidR="001F513D" w:rsidRPr="00770F21" w:rsidRDefault="001F513D" w:rsidP="001F513D">
      <w:pPr>
        <w:spacing w:line="259" w:lineRule="auto"/>
        <w:jc w:val="both"/>
        <w:rPr>
          <w:b/>
        </w:rPr>
      </w:pPr>
    </w:p>
    <w:p w:rsidR="001F513D" w:rsidRDefault="001F513D" w:rsidP="001F513D">
      <w:pPr>
        <w:spacing w:line="259" w:lineRule="auto"/>
        <w:jc w:val="both"/>
        <w:rPr>
          <w:rFonts w:asciiTheme="minorHAnsi" w:hAnsiTheme="minorHAnsi" w:cstheme="minorHAnsi"/>
          <w:szCs w:val="24"/>
        </w:rPr>
      </w:pPr>
      <w:r>
        <w:rPr>
          <w:rFonts w:asciiTheme="minorHAnsi" w:hAnsiTheme="minorHAnsi" w:cstheme="minorHAnsi"/>
          <w:szCs w:val="24"/>
        </w:rPr>
        <w:t xml:space="preserve">Together with local partners, </w:t>
      </w:r>
      <w:r w:rsidRPr="00770F21">
        <w:rPr>
          <w:rFonts w:asciiTheme="minorHAnsi" w:hAnsiTheme="minorHAnsi" w:cstheme="minorHAnsi"/>
          <w:szCs w:val="24"/>
        </w:rPr>
        <w:t xml:space="preserve">UNICEF will develop and carry out an awareness raising campaign to </w:t>
      </w:r>
      <w:r>
        <w:rPr>
          <w:rFonts w:asciiTheme="minorHAnsi" w:hAnsiTheme="minorHAnsi" w:cstheme="minorHAnsi"/>
          <w:szCs w:val="24"/>
        </w:rPr>
        <w:t>raise awareness, improve the understanding and mobilize support among</w:t>
      </w:r>
      <w:r w:rsidRPr="00770F21">
        <w:rPr>
          <w:rFonts w:asciiTheme="minorHAnsi" w:hAnsiTheme="minorHAnsi" w:cstheme="minorHAnsi"/>
          <w:szCs w:val="24"/>
        </w:rPr>
        <w:t xml:space="preserve"> key community representatives</w:t>
      </w:r>
      <w:r>
        <w:rPr>
          <w:rFonts w:asciiTheme="minorHAnsi" w:hAnsiTheme="minorHAnsi" w:cstheme="minorHAnsi"/>
          <w:szCs w:val="24"/>
        </w:rPr>
        <w:t>, service providers, professionals, parents, youth and children, as well as</w:t>
      </w:r>
      <w:r w:rsidRPr="00770F21">
        <w:rPr>
          <w:rFonts w:asciiTheme="minorHAnsi" w:hAnsiTheme="minorHAnsi" w:cstheme="minorHAnsi"/>
          <w:szCs w:val="24"/>
        </w:rPr>
        <w:t xml:space="preserve"> </w:t>
      </w:r>
      <w:r>
        <w:rPr>
          <w:rFonts w:asciiTheme="minorHAnsi" w:hAnsiTheme="minorHAnsi" w:cstheme="minorHAnsi"/>
          <w:szCs w:val="24"/>
        </w:rPr>
        <w:t xml:space="preserve">the </w:t>
      </w:r>
      <w:r w:rsidRPr="00770F21">
        <w:rPr>
          <w:rFonts w:asciiTheme="minorHAnsi" w:hAnsiTheme="minorHAnsi" w:cstheme="minorHAnsi"/>
          <w:szCs w:val="24"/>
        </w:rPr>
        <w:t>wider communit</w:t>
      </w:r>
      <w:r>
        <w:rPr>
          <w:rFonts w:asciiTheme="minorHAnsi" w:hAnsiTheme="minorHAnsi" w:cstheme="minorHAnsi"/>
          <w:szCs w:val="24"/>
        </w:rPr>
        <w:t>y</w:t>
      </w:r>
      <w:r w:rsidRPr="00770F21">
        <w:rPr>
          <w:rFonts w:asciiTheme="minorHAnsi" w:hAnsiTheme="minorHAnsi" w:cstheme="minorHAnsi"/>
          <w:szCs w:val="24"/>
        </w:rPr>
        <w:t xml:space="preserve"> on the </w:t>
      </w:r>
      <w:r>
        <w:rPr>
          <w:rFonts w:asciiTheme="minorHAnsi" w:hAnsiTheme="minorHAnsi" w:cstheme="minorHAnsi"/>
          <w:szCs w:val="24"/>
        </w:rPr>
        <w:t xml:space="preserve">CFCI and the positive impact it would have on realization of child rights and the general livability in their city/area. Awareness will also be raised about the various elements of the CFCI, including violence against children, positive parenting, child participation, youth development etc. </w:t>
      </w:r>
    </w:p>
    <w:p w:rsidR="001F513D" w:rsidRDefault="001F513D" w:rsidP="001F513D">
      <w:pPr>
        <w:spacing w:line="259" w:lineRule="auto"/>
        <w:jc w:val="both"/>
        <w:rPr>
          <w:rFonts w:asciiTheme="minorHAnsi" w:hAnsiTheme="minorHAnsi" w:cstheme="minorHAnsi"/>
          <w:szCs w:val="24"/>
        </w:rPr>
      </w:pPr>
    </w:p>
    <w:p w:rsidR="001F513D" w:rsidRPr="00B26388" w:rsidRDefault="001F513D" w:rsidP="001F513D">
      <w:pPr>
        <w:tabs>
          <w:tab w:val="left" w:pos="2976"/>
        </w:tabs>
        <w:spacing w:line="259" w:lineRule="auto"/>
        <w:jc w:val="both"/>
        <w:rPr>
          <w:rFonts w:asciiTheme="minorHAnsi" w:hAnsiTheme="minorHAnsi" w:cstheme="minorHAnsi"/>
          <w:b/>
          <w:i/>
        </w:rPr>
      </w:pPr>
      <w:r w:rsidRPr="00B26388">
        <w:rPr>
          <w:rFonts w:asciiTheme="minorHAnsi" w:hAnsiTheme="minorHAnsi" w:cstheme="minorHAnsi"/>
          <w:b/>
          <w:i/>
        </w:rPr>
        <w:t xml:space="preserve">Activity </w:t>
      </w:r>
      <w:r>
        <w:rPr>
          <w:rFonts w:asciiTheme="minorHAnsi" w:hAnsiTheme="minorHAnsi" w:cstheme="minorHAnsi"/>
          <w:b/>
          <w:i/>
        </w:rPr>
        <w:t>1.</w:t>
      </w:r>
      <w:r w:rsidRPr="00B26388">
        <w:rPr>
          <w:rFonts w:asciiTheme="minorHAnsi" w:hAnsiTheme="minorHAnsi" w:cstheme="minorHAnsi"/>
          <w:b/>
          <w:i/>
        </w:rPr>
        <w:t>2</w:t>
      </w:r>
      <w:r>
        <w:rPr>
          <w:rFonts w:asciiTheme="minorHAnsi" w:hAnsiTheme="minorHAnsi" w:cstheme="minorHAnsi"/>
          <w:b/>
          <w:i/>
        </w:rPr>
        <w:t>:</w:t>
      </w:r>
      <w:r w:rsidRPr="00B26388">
        <w:rPr>
          <w:rFonts w:asciiTheme="minorHAnsi" w:hAnsiTheme="minorHAnsi" w:cstheme="minorHAnsi"/>
          <w:b/>
          <w:i/>
        </w:rPr>
        <w:t xml:space="preserve"> Conceptualization of the child-friendly approach</w:t>
      </w:r>
    </w:p>
    <w:p w:rsidR="001F513D" w:rsidRDefault="001F513D" w:rsidP="001F513D">
      <w:pPr>
        <w:tabs>
          <w:tab w:val="left" w:pos="2976"/>
        </w:tabs>
        <w:spacing w:line="259" w:lineRule="auto"/>
        <w:jc w:val="both"/>
        <w:rPr>
          <w:rFonts w:asciiTheme="minorHAnsi" w:hAnsiTheme="minorHAnsi" w:cstheme="minorHAnsi"/>
        </w:rPr>
      </w:pPr>
    </w:p>
    <w:p w:rsidR="001F513D" w:rsidRDefault="001F513D" w:rsidP="001F513D">
      <w:pPr>
        <w:tabs>
          <w:tab w:val="left" w:pos="2976"/>
        </w:tabs>
        <w:spacing w:line="259" w:lineRule="auto"/>
        <w:jc w:val="both"/>
        <w:rPr>
          <w:rFonts w:asciiTheme="minorHAnsi" w:hAnsiTheme="minorHAnsi" w:cstheme="minorHAnsi"/>
        </w:rPr>
      </w:pPr>
      <w:r>
        <w:rPr>
          <w:rFonts w:asciiTheme="minorHAnsi" w:hAnsiTheme="minorHAnsi" w:cstheme="minorHAnsi"/>
        </w:rPr>
        <w:t xml:space="preserve">In Georgia proper, </w:t>
      </w:r>
      <w:r w:rsidRPr="00770F21">
        <w:rPr>
          <w:rFonts w:asciiTheme="minorHAnsi" w:hAnsiTheme="minorHAnsi" w:cstheme="minorHAnsi"/>
        </w:rPr>
        <w:t>UNICEF will support the select</w:t>
      </w:r>
      <w:r>
        <w:rPr>
          <w:rFonts w:asciiTheme="minorHAnsi" w:hAnsiTheme="minorHAnsi" w:cstheme="minorHAnsi"/>
        </w:rPr>
        <w:t>ed</w:t>
      </w:r>
      <w:r w:rsidRPr="00770F21">
        <w:rPr>
          <w:rFonts w:asciiTheme="minorHAnsi" w:hAnsiTheme="minorHAnsi" w:cstheme="minorHAnsi"/>
        </w:rPr>
        <w:t xml:space="preserve"> municipalities in understanding and conceptualizing the </w:t>
      </w:r>
      <w:r>
        <w:rPr>
          <w:rFonts w:asciiTheme="minorHAnsi" w:hAnsiTheme="minorHAnsi" w:cstheme="minorHAnsi"/>
        </w:rPr>
        <w:t>CFCI</w:t>
      </w:r>
      <w:r w:rsidRPr="00770F21">
        <w:rPr>
          <w:rFonts w:asciiTheme="minorHAnsi" w:hAnsiTheme="minorHAnsi" w:cstheme="minorHAnsi"/>
        </w:rPr>
        <w:t xml:space="preserve"> approaches and their role in the development and provision of the decentralized social services and social programs within the exclusive as well as delegated rights as per the Code on the Rights of the Child and the decentralization strategy. UNICEF will support the select municipalities to develop and apply the methodology for </w:t>
      </w:r>
      <w:r>
        <w:rPr>
          <w:rFonts w:asciiTheme="minorHAnsi" w:hAnsiTheme="minorHAnsi" w:cstheme="minorHAnsi"/>
        </w:rPr>
        <w:t>a</w:t>
      </w:r>
      <w:r w:rsidRPr="00770F21">
        <w:rPr>
          <w:rFonts w:asciiTheme="minorHAnsi" w:hAnsiTheme="minorHAnsi" w:cstheme="minorHAnsi"/>
        </w:rPr>
        <w:t xml:space="preserve"> </w:t>
      </w:r>
      <w:proofErr w:type="gramStart"/>
      <w:r w:rsidRPr="00770F21">
        <w:rPr>
          <w:rFonts w:asciiTheme="minorHAnsi" w:hAnsiTheme="minorHAnsi" w:cstheme="minorHAnsi"/>
        </w:rPr>
        <w:t>needs</w:t>
      </w:r>
      <w:proofErr w:type="gramEnd"/>
      <w:r w:rsidRPr="00770F21">
        <w:rPr>
          <w:rFonts w:asciiTheme="minorHAnsi" w:hAnsiTheme="minorHAnsi" w:cstheme="minorHAnsi"/>
        </w:rPr>
        <w:t xml:space="preserve"> assessment of the capacities at the municipality level to be able to respond to </w:t>
      </w:r>
      <w:r>
        <w:rPr>
          <w:rFonts w:asciiTheme="minorHAnsi" w:hAnsiTheme="minorHAnsi" w:cstheme="minorHAnsi"/>
        </w:rPr>
        <w:t>the framework of the decentralization strategy</w:t>
      </w:r>
      <w:r w:rsidRPr="00770F21">
        <w:rPr>
          <w:rFonts w:asciiTheme="minorHAnsi" w:hAnsiTheme="minorHAnsi" w:cstheme="minorHAnsi"/>
        </w:rPr>
        <w:t xml:space="preserve">.  </w:t>
      </w:r>
      <w:r>
        <w:rPr>
          <w:rFonts w:asciiTheme="minorHAnsi" w:hAnsiTheme="minorHAnsi" w:cstheme="minorHAnsi"/>
        </w:rPr>
        <w:t xml:space="preserve">Work in Georgia will be largely based on the newly adopted Code on the Rights of the Child and the roles of the local municipalities as defined in the Code. </w:t>
      </w:r>
    </w:p>
    <w:p w:rsidR="001F513D" w:rsidRDefault="001F513D" w:rsidP="001F513D">
      <w:pPr>
        <w:tabs>
          <w:tab w:val="left" w:pos="2976"/>
        </w:tabs>
        <w:spacing w:line="259" w:lineRule="auto"/>
        <w:jc w:val="both"/>
        <w:rPr>
          <w:rFonts w:asciiTheme="minorHAnsi" w:hAnsiTheme="minorHAnsi" w:cstheme="minorHAnsi"/>
        </w:rPr>
      </w:pPr>
    </w:p>
    <w:p w:rsidR="001F513D" w:rsidRPr="003E33AD" w:rsidRDefault="001F513D" w:rsidP="001F513D">
      <w:pPr>
        <w:tabs>
          <w:tab w:val="left" w:pos="2976"/>
        </w:tabs>
        <w:spacing w:line="259" w:lineRule="auto"/>
        <w:ind w:left="1008" w:hanging="1008"/>
        <w:jc w:val="both"/>
        <w:rPr>
          <w:rFonts w:asciiTheme="minorHAnsi" w:hAnsiTheme="minorHAnsi" w:cstheme="minorHAnsi"/>
          <w:b/>
          <w:sz w:val="24"/>
          <w:szCs w:val="24"/>
        </w:rPr>
      </w:pPr>
      <w:r w:rsidRPr="003E33AD">
        <w:rPr>
          <w:rFonts w:asciiTheme="minorHAnsi" w:hAnsiTheme="minorHAnsi" w:cstheme="minorHAnsi"/>
          <w:b/>
          <w:sz w:val="24"/>
          <w:szCs w:val="24"/>
        </w:rPr>
        <w:t>Output 2</w:t>
      </w:r>
      <w:r>
        <w:rPr>
          <w:rFonts w:asciiTheme="minorHAnsi" w:hAnsiTheme="minorHAnsi" w:cstheme="minorHAnsi"/>
          <w:b/>
          <w:sz w:val="24"/>
          <w:szCs w:val="24"/>
        </w:rPr>
        <w:t>:</w:t>
      </w:r>
      <w:r w:rsidRPr="003E33AD">
        <w:rPr>
          <w:rFonts w:asciiTheme="minorHAnsi" w:hAnsiTheme="minorHAnsi" w:cstheme="minorHAnsi"/>
          <w:b/>
          <w:sz w:val="24"/>
          <w:szCs w:val="24"/>
        </w:rPr>
        <w:t xml:space="preserve"> Local capacities to apply </w:t>
      </w:r>
      <w:r>
        <w:rPr>
          <w:rFonts w:asciiTheme="minorHAnsi" w:hAnsiTheme="minorHAnsi" w:cstheme="minorHAnsi"/>
          <w:b/>
          <w:sz w:val="24"/>
          <w:szCs w:val="24"/>
        </w:rPr>
        <w:t>the CFCI</w:t>
      </w:r>
      <w:r w:rsidRPr="003E33AD">
        <w:rPr>
          <w:rFonts w:asciiTheme="minorHAnsi" w:hAnsiTheme="minorHAnsi" w:cstheme="minorHAnsi"/>
          <w:b/>
          <w:sz w:val="24"/>
          <w:szCs w:val="24"/>
        </w:rPr>
        <w:t xml:space="preserve"> approach are strengthened</w:t>
      </w:r>
    </w:p>
    <w:p w:rsidR="001F513D" w:rsidRPr="00770F21" w:rsidRDefault="001F513D" w:rsidP="001F513D">
      <w:pPr>
        <w:tabs>
          <w:tab w:val="left" w:pos="2976"/>
        </w:tabs>
        <w:spacing w:line="259" w:lineRule="auto"/>
        <w:ind w:left="360"/>
        <w:rPr>
          <w:rFonts w:asciiTheme="minorHAnsi" w:hAnsiTheme="minorHAnsi" w:cstheme="minorHAnsi"/>
          <w:i/>
        </w:rPr>
      </w:pPr>
    </w:p>
    <w:p w:rsidR="001F513D" w:rsidRPr="003E33AD" w:rsidRDefault="001F513D" w:rsidP="001F513D">
      <w:pPr>
        <w:tabs>
          <w:tab w:val="left" w:pos="2976"/>
        </w:tabs>
        <w:spacing w:line="259" w:lineRule="auto"/>
        <w:jc w:val="both"/>
        <w:rPr>
          <w:rFonts w:asciiTheme="minorHAnsi" w:hAnsiTheme="minorHAnsi" w:cstheme="minorHAnsi"/>
          <w:b/>
          <w:i/>
        </w:rPr>
      </w:pPr>
      <w:r w:rsidRPr="003E33AD">
        <w:rPr>
          <w:rFonts w:asciiTheme="minorHAnsi" w:hAnsiTheme="minorHAnsi" w:cstheme="minorHAnsi"/>
          <w:b/>
          <w:i/>
        </w:rPr>
        <w:t xml:space="preserve">Activity </w:t>
      </w:r>
      <w:r>
        <w:rPr>
          <w:rFonts w:asciiTheme="minorHAnsi" w:hAnsiTheme="minorHAnsi" w:cstheme="minorHAnsi"/>
          <w:b/>
          <w:i/>
        </w:rPr>
        <w:t>2.</w:t>
      </w:r>
      <w:r w:rsidRPr="003E33AD">
        <w:rPr>
          <w:rFonts w:asciiTheme="minorHAnsi" w:hAnsiTheme="minorHAnsi" w:cstheme="minorHAnsi"/>
          <w:b/>
          <w:i/>
        </w:rPr>
        <w:t>1</w:t>
      </w:r>
      <w:r>
        <w:rPr>
          <w:rFonts w:asciiTheme="minorHAnsi" w:hAnsiTheme="minorHAnsi" w:cstheme="minorHAnsi"/>
          <w:b/>
          <w:i/>
        </w:rPr>
        <w:t>:</w:t>
      </w:r>
      <w:r w:rsidRPr="003E33AD">
        <w:rPr>
          <w:rFonts w:asciiTheme="minorHAnsi" w:hAnsiTheme="minorHAnsi" w:cstheme="minorHAnsi"/>
          <w:b/>
          <w:i/>
        </w:rPr>
        <w:t xml:space="preserve"> Needs assessment and </w:t>
      </w:r>
      <w:r>
        <w:rPr>
          <w:rFonts w:asciiTheme="minorHAnsi" w:hAnsiTheme="minorHAnsi" w:cstheme="minorHAnsi"/>
          <w:b/>
          <w:i/>
        </w:rPr>
        <w:t xml:space="preserve">local </w:t>
      </w:r>
      <w:r w:rsidRPr="003E33AD">
        <w:rPr>
          <w:rFonts w:asciiTheme="minorHAnsi" w:hAnsiTheme="minorHAnsi" w:cstheme="minorHAnsi"/>
          <w:b/>
          <w:i/>
        </w:rPr>
        <w:t>strategy</w:t>
      </w:r>
      <w:r>
        <w:rPr>
          <w:rFonts w:asciiTheme="minorHAnsi" w:hAnsiTheme="minorHAnsi" w:cstheme="minorHAnsi"/>
          <w:b/>
          <w:i/>
        </w:rPr>
        <w:t>/action plan</w:t>
      </w:r>
      <w:r w:rsidRPr="003E33AD">
        <w:rPr>
          <w:rFonts w:asciiTheme="minorHAnsi" w:hAnsiTheme="minorHAnsi" w:cstheme="minorHAnsi"/>
          <w:b/>
          <w:i/>
        </w:rPr>
        <w:t xml:space="preserve"> development</w:t>
      </w:r>
    </w:p>
    <w:p w:rsidR="001F513D" w:rsidRDefault="001F513D" w:rsidP="001F513D">
      <w:pPr>
        <w:tabs>
          <w:tab w:val="left" w:pos="2976"/>
        </w:tabs>
        <w:spacing w:line="259" w:lineRule="auto"/>
        <w:jc w:val="both"/>
        <w:rPr>
          <w:rFonts w:asciiTheme="minorHAnsi" w:hAnsiTheme="minorHAnsi" w:cstheme="minorHAnsi"/>
        </w:rPr>
      </w:pPr>
    </w:p>
    <w:p w:rsidR="001F513D" w:rsidRDefault="001F513D" w:rsidP="001F513D">
      <w:pPr>
        <w:tabs>
          <w:tab w:val="left" w:pos="2976"/>
        </w:tabs>
        <w:spacing w:line="259" w:lineRule="auto"/>
        <w:jc w:val="both"/>
        <w:rPr>
          <w:rFonts w:asciiTheme="minorHAnsi" w:hAnsiTheme="minorHAnsi" w:cstheme="minorHAnsi"/>
        </w:rPr>
      </w:pPr>
      <w:r w:rsidRPr="00770F21">
        <w:rPr>
          <w:rFonts w:asciiTheme="minorHAnsi" w:hAnsiTheme="minorHAnsi" w:cstheme="minorHAnsi"/>
        </w:rPr>
        <w:t xml:space="preserve">UNICEF will support </w:t>
      </w:r>
      <w:bookmarkStart w:id="0" w:name="_Hlk28185844"/>
      <w:r>
        <w:rPr>
          <w:rFonts w:asciiTheme="minorHAnsi" w:hAnsiTheme="minorHAnsi" w:cstheme="minorHAnsi"/>
        </w:rPr>
        <w:t xml:space="preserve">the </w:t>
      </w:r>
      <w:r w:rsidRPr="00D67EAD">
        <w:rPr>
          <w:rFonts w:asciiTheme="minorHAnsi" w:hAnsiTheme="minorHAnsi" w:cstheme="minorHAnsi"/>
        </w:rPr>
        <w:t xml:space="preserve">development and application of the methodology for the </w:t>
      </w:r>
      <w:proofErr w:type="gramStart"/>
      <w:r w:rsidRPr="00D67EAD">
        <w:rPr>
          <w:rFonts w:asciiTheme="minorHAnsi" w:hAnsiTheme="minorHAnsi" w:cstheme="minorHAnsi"/>
        </w:rPr>
        <w:t>needs</w:t>
      </w:r>
      <w:proofErr w:type="gramEnd"/>
      <w:r w:rsidRPr="00D67EAD">
        <w:rPr>
          <w:rFonts w:asciiTheme="minorHAnsi" w:hAnsiTheme="minorHAnsi" w:cstheme="minorHAnsi"/>
        </w:rPr>
        <w:t xml:space="preserve"> assessment</w:t>
      </w:r>
      <w:r w:rsidRPr="00770F21">
        <w:rPr>
          <w:rFonts w:asciiTheme="minorHAnsi" w:hAnsiTheme="minorHAnsi" w:cstheme="minorHAnsi"/>
        </w:rPr>
        <w:t xml:space="preserve"> of children, young people and vulnerable families within </w:t>
      </w:r>
      <w:r>
        <w:rPr>
          <w:rFonts w:asciiTheme="minorHAnsi" w:hAnsiTheme="minorHAnsi" w:cstheme="minorHAnsi"/>
        </w:rPr>
        <w:t>each</w:t>
      </w:r>
      <w:r w:rsidRPr="00770F21">
        <w:rPr>
          <w:rFonts w:asciiTheme="minorHAnsi" w:hAnsiTheme="minorHAnsi" w:cstheme="minorHAnsi"/>
        </w:rPr>
        <w:t xml:space="preserve"> municipality. </w:t>
      </w:r>
    </w:p>
    <w:p w:rsidR="001F513D" w:rsidRDefault="001F513D" w:rsidP="001F513D">
      <w:pPr>
        <w:tabs>
          <w:tab w:val="left" w:pos="2976"/>
        </w:tabs>
        <w:spacing w:line="259" w:lineRule="auto"/>
        <w:jc w:val="both"/>
        <w:rPr>
          <w:rFonts w:asciiTheme="minorHAnsi" w:hAnsiTheme="minorHAnsi" w:cstheme="minorHAnsi"/>
        </w:rPr>
      </w:pPr>
    </w:p>
    <w:p w:rsidR="001F513D" w:rsidRDefault="001F513D" w:rsidP="001F513D">
      <w:pPr>
        <w:tabs>
          <w:tab w:val="left" w:pos="2976"/>
        </w:tabs>
        <w:spacing w:line="259" w:lineRule="auto"/>
        <w:jc w:val="both"/>
        <w:rPr>
          <w:rFonts w:asciiTheme="minorHAnsi" w:hAnsiTheme="minorHAnsi" w:cstheme="minorHAnsi"/>
        </w:rPr>
      </w:pPr>
      <w:r>
        <w:rPr>
          <w:rFonts w:asciiTheme="minorHAnsi" w:hAnsiTheme="minorHAnsi" w:cstheme="minorHAnsi"/>
        </w:rPr>
        <w:t xml:space="preserve">In Georgia proper </w:t>
      </w:r>
      <w:r w:rsidRPr="00770F21">
        <w:rPr>
          <w:rFonts w:asciiTheme="minorHAnsi" w:hAnsiTheme="minorHAnsi" w:cstheme="minorHAnsi"/>
        </w:rPr>
        <w:t xml:space="preserve">UNICEF will support the </w:t>
      </w:r>
      <w:r>
        <w:rPr>
          <w:rFonts w:asciiTheme="minorHAnsi" w:hAnsiTheme="minorHAnsi" w:cstheme="minorHAnsi"/>
        </w:rPr>
        <w:t>targeted</w:t>
      </w:r>
      <w:r w:rsidRPr="00770F21">
        <w:rPr>
          <w:rFonts w:asciiTheme="minorHAnsi" w:hAnsiTheme="minorHAnsi" w:cstheme="minorHAnsi"/>
        </w:rPr>
        <w:t xml:space="preserve"> municipalities in developing local strategies and action plans based on the findings of the needs assessment and will develop a training </w:t>
      </w:r>
      <w:proofErr w:type="spellStart"/>
      <w:r w:rsidRPr="00770F21">
        <w:rPr>
          <w:rFonts w:asciiTheme="minorHAnsi" w:hAnsiTheme="minorHAnsi" w:cstheme="minorHAnsi"/>
        </w:rPr>
        <w:t>programme</w:t>
      </w:r>
      <w:proofErr w:type="spellEnd"/>
      <w:r w:rsidRPr="00770F21">
        <w:rPr>
          <w:rFonts w:asciiTheme="minorHAnsi" w:hAnsiTheme="minorHAnsi" w:cstheme="minorHAnsi"/>
        </w:rPr>
        <w:t xml:space="preserve"> focused on management, provision and monitoring of social services and </w:t>
      </w:r>
      <w:r>
        <w:rPr>
          <w:rFonts w:asciiTheme="minorHAnsi" w:hAnsiTheme="minorHAnsi" w:cstheme="minorHAnsi"/>
        </w:rPr>
        <w:t xml:space="preserve">the children and family </w:t>
      </w:r>
      <w:proofErr w:type="spellStart"/>
      <w:r w:rsidRPr="00770F21">
        <w:rPr>
          <w:rFonts w:asciiTheme="minorHAnsi" w:hAnsiTheme="minorHAnsi" w:cstheme="minorHAnsi"/>
        </w:rPr>
        <w:t>programmes</w:t>
      </w:r>
      <w:proofErr w:type="spellEnd"/>
      <w:r w:rsidRPr="00770F21">
        <w:rPr>
          <w:rFonts w:asciiTheme="minorHAnsi" w:hAnsiTheme="minorHAnsi" w:cstheme="minorHAnsi"/>
        </w:rPr>
        <w:t xml:space="preserve"> at municipal level </w:t>
      </w:r>
      <w:r>
        <w:rPr>
          <w:rFonts w:asciiTheme="minorHAnsi" w:hAnsiTheme="minorHAnsi" w:cstheme="minorHAnsi"/>
        </w:rPr>
        <w:t xml:space="preserve">defined by the Code on the Rights of the Child. UNICEF will </w:t>
      </w:r>
      <w:r w:rsidRPr="00770F21">
        <w:rPr>
          <w:rFonts w:asciiTheme="minorHAnsi" w:hAnsiTheme="minorHAnsi" w:cstheme="minorHAnsi"/>
        </w:rPr>
        <w:t xml:space="preserve">deliver training in </w:t>
      </w:r>
      <w:r>
        <w:rPr>
          <w:rFonts w:asciiTheme="minorHAnsi" w:hAnsiTheme="minorHAnsi" w:cstheme="minorHAnsi"/>
        </w:rPr>
        <w:t>the target</w:t>
      </w:r>
      <w:r w:rsidRPr="00770F21">
        <w:rPr>
          <w:rFonts w:asciiTheme="minorHAnsi" w:hAnsiTheme="minorHAnsi" w:cstheme="minorHAnsi"/>
        </w:rPr>
        <w:t xml:space="preserve"> municipalities. </w:t>
      </w:r>
      <w:r>
        <w:rPr>
          <w:rFonts w:asciiTheme="minorHAnsi" w:hAnsiTheme="minorHAnsi" w:cstheme="minorHAnsi"/>
        </w:rPr>
        <w:t xml:space="preserve">While doing that, UNICEF will also work with relevant national authorities in Tbilisi to develop sustainability mechanisms for roll out in other municipalities in the country. </w:t>
      </w:r>
      <w:r w:rsidRPr="00770F21">
        <w:rPr>
          <w:rFonts w:asciiTheme="minorHAnsi" w:hAnsiTheme="minorHAnsi" w:cstheme="minorHAnsi"/>
        </w:rPr>
        <w:t xml:space="preserve">UNICEF will </w:t>
      </w:r>
      <w:r>
        <w:rPr>
          <w:rFonts w:asciiTheme="minorHAnsi" w:hAnsiTheme="minorHAnsi" w:cstheme="minorHAnsi"/>
        </w:rPr>
        <w:t xml:space="preserve">also </w:t>
      </w:r>
      <w:r w:rsidRPr="00770F21">
        <w:rPr>
          <w:rFonts w:asciiTheme="minorHAnsi" w:hAnsiTheme="minorHAnsi" w:cstheme="minorHAnsi"/>
        </w:rPr>
        <w:t xml:space="preserve">support </w:t>
      </w:r>
      <w:r>
        <w:rPr>
          <w:rFonts w:asciiTheme="minorHAnsi" w:hAnsiTheme="minorHAnsi" w:cstheme="minorHAnsi"/>
        </w:rPr>
        <w:t>capacity building on P</w:t>
      </w:r>
      <w:r w:rsidRPr="00770F21">
        <w:rPr>
          <w:rFonts w:asciiTheme="minorHAnsi" w:hAnsiTheme="minorHAnsi" w:cstheme="minorHAnsi"/>
        </w:rPr>
        <w:t xml:space="preserve">ublic Finance for </w:t>
      </w:r>
      <w:r>
        <w:rPr>
          <w:rFonts w:asciiTheme="minorHAnsi" w:hAnsiTheme="minorHAnsi" w:cstheme="minorHAnsi"/>
        </w:rPr>
        <w:t>C</w:t>
      </w:r>
      <w:r w:rsidRPr="00770F21">
        <w:rPr>
          <w:rFonts w:asciiTheme="minorHAnsi" w:hAnsiTheme="minorHAnsi" w:cstheme="minorHAnsi"/>
        </w:rPr>
        <w:t>hildren</w:t>
      </w:r>
      <w:r>
        <w:rPr>
          <w:rFonts w:asciiTheme="minorHAnsi" w:hAnsiTheme="minorHAnsi" w:cstheme="minorHAnsi"/>
        </w:rPr>
        <w:t xml:space="preserve"> (PF4C)</w:t>
      </w:r>
      <w:r w:rsidRPr="00770F21">
        <w:rPr>
          <w:rFonts w:asciiTheme="minorHAnsi" w:hAnsiTheme="minorHAnsi" w:cstheme="minorHAnsi"/>
        </w:rPr>
        <w:t xml:space="preserve"> in </w:t>
      </w:r>
      <w:r>
        <w:rPr>
          <w:rFonts w:asciiTheme="minorHAnsi" w:hAnsiTheme="minorHAnsi" w:cstheme="minorHAnsi"/>
        </w:rPr>
        <w:t>the targeted</w:t>
      </w:r>
      <w:r w:rsidRPr="00770F21">
        <w:rPr>
          <w:rFonts w:asciiTheme="minorHAnsi" w:hAnsiTheme="minorHAnsi" w:cstheme="minorHAnsi"/>
        </w:rPr>
        <w:t xml:space="preserve"> municipalities, including program budgeting for effective allocation and use of resources.</w:t>
      </w:r>
    </w:p>
    <w:p w:rsidR="001F513D" w:rsidRDefault="001F513D" w:rsidP="001F513D">
      <w:pPr>
        <w:tabs>
          <w:tab w:val="left" w:pos="2976"/>
        </w:tabs>
        <w:spacing w:line="259" w:lineRule="auto"/>
        <w:jc w:val="both"/>
        <w:rPr>
          <w:rFonts w:asciiTheme="minorHAnsi" w:hAnsiTheme="minorHAnsi" w:cstheme="minorHAnsi"/>
        </w:rPr>
      </w:pPr>
    </w:p>
    <w:p w:rsidR="001F513D" w:rsidRPr="0014221E" w:rsidRDefault="001F513D" w:rsidP="001F513D">
      <w:pPr>
        <w:tabs>
          <w:tab w:val="left" w:pos="2976"/>
        </w:tabs>
        <w:spacing w:line="259" w:lineRule="auto"/>
        <w:jc w:val="both"/>
        <w:rPr>
          <w:rFonts w:asciiTheme="minorHAnsi" w:hAnsiTheme="minorHAnsi" w:cstheme="minorHAnsi"/>
          <w:b/>
          <w:i/>
        </w:rPr>
      </w:pPr>
      <w:r w:rsidRPr="0014221E">
        <w:rPr>
          <w:rFonts w:asciiTheme="minorHAnsi" w:hAnsiTheme="minorHAnsi" w:cstheme="minorHAnsi"/>
          <w:b/>
          <w:i/>
        </w:rPr>
        <w:t>Activity 2.</w:t>
      </w:r>
      <w:r>
        <w:rPr>
          <w:rFonts w:asciiTheme="minorHAnsi" w:hAnsiTheme="minorHAnsi" w:cstheme="minorHAnsi"/>
          <w:b/>
          <w:i/>
        </w:rPr>
        <w:t>2:</w:t>
      </w:r>
      <w:r w:rsidRPr="0014221E">
        <w:rPr>
          <w:rFonts w:asciiTheme="minorHAnsi" w:hAnsiTheme="minorHAnsi" w:cstheme="minorHAnsi"/>
          <w:b/>
          <w:i/>
        </w:rPr>
        <w:t xml:space="preserve"> Capacity building</w:t>
      </w:r>
      <w:r>
        <w:rPr>
          <w:rFonts w:asciiTheme="minorHAnsi" w:hAnsiTheme="minorHAnsi" w:cstheme="minorHAnsi"/>
          <w:b/>
          <w:i/>
        </w:rPr>
        <w:t xml:space="preserve"> and technical assistance for relevant local stakeholders in selected fields</w:t>
      </w:r>
    </w:p>
    <w:p w:rsidR="001F513D" w:rsidRDefault="001F513D" w:rsidP="001F513D">
      <w:pPr>
        <w:pStyle w:val="Default"/>
        <w:spacing w:line="259" w:lineRule="auto"/>
        <w:jc w:val="both"/>
        <w:rPr>
          <w:rFonts w:asciiTheme="minorHAnsi" w:hAnsiTheme="minorHAnsi" w:cstheme="minorHAnsi"/>
          <w:sz w:val="22"/>
          <w:szCs w:val="22"/>
        </w:rPr>
      </w:pPr>
    </w:p>
    <w:p w:rsidR="001F513D" w:rsidRDefault="001F513D" w:rsidP="001F513D">
      <w:pPr>
        <w:pStyle w:val="Default"/>
        <w:spacing w:line="259"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A capacity building </w:t>
      </w:r>
      <w:proofErr w:type="spellStart"/>
      <w:r>
        <w:rPr>
          <w:rFonts w:asciiTheme="minorHAnsi" w:hAnsiTheme="minorHAnsi" w:cstheme="minorHAnsi"/>
          <w:sz w:val="22"/>
          <w:szCs w:val="22"/>
        </w:rPr>
        <w:t>programme</w:t>
      </w:r>
      <w:proofErr w:type="spellEnd"/>
      <w:r>
        <w:rPr>
          <w:rFonts w:asciiTheme="minorHAnsi" w:hAnsiTheme="minorHAnsi" w:cstheme="minorHAnsi"/>
          <w:sz w:val="22"/>
          <w:szCs w:val="22"/>
        </w:rPr>
        <w:t xml:space="preserve"> will be developed for local stakeholders in relevant fields in Georgia proper. The specific stakeholders and areas of capacity building will depend on the results of the needs assessment and thus might vary between municipalities. The target groups will include as a minimum, and as far as possible in the different communities, municipal officials and other local professionals (e.g. teachers, social workers, healthcare workers, judges, etc.) working in direct contact with children, as well as with service providers, NGOs, parents, youth and children. The target areas will include, as far as possible, planning of local budgets and </w:t>
      </w:r>
      <w:proofErr w:type="spellStart"/>
      <w:r>
        <w:rPr>
          <w:rFonts w:asciiTheme="minorHAnsi" w:hAnsiTheme="minorHAnsi" w:cstheme="minorHAnsi"/>
          <w:sz w:val="22"/>
          <w:szCs w:val="22"/>
        </w:rPr>
        <w:t>programmes</w:t>
      </w:r>
      <w:proofErr w:type="spellEnd"/>
      <w:r>
        <w:rPr>
          <w:rFonts w:asciiTheme="minorHAnsi" w:hAnsiTheme="minorHAnsi" w:cstheme="minorHAnsi"/>
          <w:sz w:val="22"/>
          <w:szCs w:val="22"/>
        </w:rPr>
        <w:t xml:space="preserve"> for children and vulnerable families, as well as provision of child and family support </w:t>
      </w:r>
      <w:proofErr w:type="spellStart"/>
      <w:r>
        <w:rPr>
          <w:rFonts w:asciiTheme="minorHAnsi" w:hAnsiTheme="minorHAnsi" w:cstheme="minorHAnsi"/>
          <w:sz w:val="22"/>
          <w:szCs w:val="22"/>
        </w:rPr>
        <w:t>programmes</w:t>
      </w:r>
      <w:proofErr w:type="spellEnd"/>
      <w:r>
        <w:rPr>
          <w:rFonts w:asciiTheme="minorHAnsi" w:hAnsiTheme="minorHAnsi" w:cstheme="minorHAnsi"/>
          <w:sz w:val="22"/>
          <w:szCs w:val="22"/>
        </w:rPr>
        <w:t xml:space="preserve"> (social, educational, health), various local social services, including preschools, health, WASH, services for children with disabilities, multi-disciplinary approach to child protection, etc.</w:t>
      </w:r>
    </w:p>
    <w:p w:rsidR="001F513D" w:rsidRDefault="001F513D" w:rsidP="001F513D">
      <w:pPr>
        <w:pStyle w:val="Default"/>
        <w:spacing w:line="259" w:lineRule="auto"/>
        <w:jc w:val="both"/>
        <w:rPr>
          <w:rFonts w:asciiTheme="minorHAnsi" w:hAnsiTheme="minorHAnsi" w:cstheme="minorHAnsi"/>
          <w:sz w:val="22"/>
          <w:szCs w:val="22"/>
        </w:rPr>
      </w:pPr>
    </w:p>
    <w:p w:rsidR="001F513D" w:rsidRPr="00770F21" w:rsidRDefault="001F513D" w:rsidP="001F513D">
      <w:pPr>
        <w:spacing w:line="259" w:lineRule="auto"/>
        <w:jc w:val="both"/>
        <w:rPr>
          <w:rFonts w:asciiTheme="minorHAnsi" w:hAnsiTheme="minorHAnsi" w:cstheme="minorHAnsi"/>
        </w:rPr>
      </w:pPr>
      <w:r w:rsidRPr="00770F21">
        <w:rPr>
          <w:rFonts w:asciiTheme="minorHAnsi" w:hAnsiTheme="minorHAnsi" w:cstheme="minorHAnsi"/>
        </w:rPr>
        <w:t xml:space="preserve">UNICEF will </w:t>
      </w:r>
      <w:r>
        <w:rPr>
          <w:rFonts w:asciiTheme="minorHAnsi" w:hAnsiTheme="minorHAnsi" w:cstheme="minorHAnsi"/>
        </w:rPr>
        <w:t>support</w:t>
      </w:r>
      <w:r w:rsidRPr="00770F21">
        <w:rPr>
          <w:rFonts w:asciiTheme="minorHAnsi" w:hAnsiTheme="minorHAnsi" w:cstheme="minorHAnsi"/>
        </w:rPr>
        <w:t xml:space="preserve"> </w:t>
      </w:r>
      <w:bookmarkStart w:id="1" w:name="_Hlk28186306"/>
      <w:r w:rsidRPr="00770F21">
        <w:rPr>
          <w:rFonts w:asciiTheme="minorHAnsi" w:hAnsiTheme="minorHAnsi" w:cstheme="minorHAnsi"/>
        </w:rPr>
        <w:t>develop</w:t>
      </w:r>
      <w:r>
        <w:rPr>
          <w:rFonts w:asciiTheme="minorHAnsi" w:hAnsiTheme="minorHAnsi" w:cstheme="minorHAnsi"/>
        </w:rPr>
        <w:t>ment</w:t>
      </w:r>
      <w:r w:rsidRPr="00770F21">
        <w:rPr>
          <w:rFonts w:asciiTheme="minorHAnsi" w:hAnsiTheme="minorHAnsi" w:cstheme="minorHAnsi"/>
        </w:rPr>
        <w:t xml:space="preserve"> </w:t>
      </w:r>
      <w:r>
        <w:rPr>
          <w:rFonts w:asciiTheme="minorHAnsi" w:hAnsiTheme="minorHAnsi" w:cstheme="minorHAnsi"/>
        </w:rPr>
        <w:t xml:space="preserve">of </w:t>
      </w:r>
      <w:r w:rsidRPr="00770F21">
        <w:rPr>
          <w:rFonts w:asciiTheme="minorHAnsi" w:hAnsiTheme="minorHAnsi" w:cstheme="minorHAnsi"/>
        </w:rPr>
        <w:t xml:space="preserve">a </w:t>
      </w:r>
      <w:r>
        <w:rPr>
          <w:rFonts w:asciiTheme="minorHAnsi" w:hAnsiTheme="minorHAnsi" w:cstheme="minorHAnsi"/>
        </w:rPr>
        <w:t xml:space="preserve">concept of a </w:t>
      </w:r>
      <w:r w:rsidRPr="00770F21">
        <w:rPr>
          <w:rFonts w:asciiTheme="minorHAnsi" w:hAnsiTheme="minorHAnsi" w:cstheme="minorHAnsi"/>
        </w:rPr>
        <w:t>minimum package of social services/benefits to be delivered</w:t>
      </w:r>
      <w:r>
        <w:rPr>
          <w:rFonts w:asciiTheme="minorHAnsi" w:hAnsiTheme="minorHAnsi" w:cstheme="minorHAnsi"/>
        </w:rPr>
        <w:t xml:space="preserve"> at the municipal level. This will include</w:t>
      </w:r>
      <w:r w:rsidRPr="00770F21">
        <w:rPr>
          <w:rFonts w:asciiTheme="minorHAnsi" w:hAnsiTheme="minorHAnsi" w:cstheme="minorHAnsi"/>
        </w:rPr>
        <w:t xml:space="preserve"> clearly defining the main types of regular and one-time allowances, community-based services, </w:t>
      </w:r>
      <w:r w:rsidRPr="00770F21">
        <w:rPr>
          <w:rFonts w:asciiTheme="minorHAnsi" w:eastAsia="Times New Roman" w:hAnsiTheme="minorHAnsi" w:cstheme="minorHAnsi"/>
          <w:bCs/>
        </w:rPr>
        <w:t xml:space="preserve">family-based and alternative care services, together with the list </w:t>
      </w:r>
      <w:r w:rsidRPr="00770F21">
        <w:rPr>
          <w:rFonts w:asciiTheme="minorHAnsi" w:hAnsiTheme="minorHAnsi" w:cstheme="minorHAnsi"/>
        </w:rPr>
        <w:t xml:space="preserve">of documents and eligibility criteria that are required to receive such assistance. </w:t>
      </w:r>
    </w:p>
    <w:bookmarkEnd w:id="1"/>
    <w:p w:rsidR="001F513D" w:rsidRDefault="001F513D" w:rsidP="001F513D">
      <w:pPr>
        <w:pStyle w:val="Default"/>
        <w:spacing w:line="259" w:lineRule="auto"/>
        <w:jc w:val="both"/>
        <w:rPr>
          <w:rFonts w:asciiTheme="minorHAnsi" w:hAnsiTheme="minorHAnsi" w:cstheme="minorHAnsi"/>
          <w:sz w:val="22"/>
          <w:szCs w:val="22"/>
        </w:rPr>
      </w:pPr>
    </w:p>
    <w:bookmarkEnd w:id="0"/>
    <w:p w:rsidR="001F513D" w:rsidRDefault="001F513D" w:rsidP="001F513D">
      <w:pPr>
        <w:pStyle w:val="Default"/>
        <w:spacing w:line="259" w:lineRule="auto"/>
        <w:jc w:val="both"/>
        <w:rPr>
          <w:rFonts w:asciiTheme="minorHAnsi" w:hAnsiTheme="minorHAnsi" w:cstheme="minorHAnsi"/>
          <w:sz w:val="22"/>
          <w:szCs w:val="22"/>
        </w:rPr>
      </w:pPr>
      <w:r>
        <w:rPr>
          <w:rFonts w:asciiTheme="minorHAnsi" w:hAnsiTheme="minorHAnsi" w:cstheme="minorHAnsi"/>
          <w:sz w:val="22"/>
          <w:szCs w:val="22"/>
        </w:rPr>
        <w:t>Furthermore, the capacity of non-governmental service providers will be strengthened to maintain quality of services in their areas of work, coordination on local level, as well as between local and central levels, people and assets management, application of child-friendly and rights-based approaches etc.</w:t>
      </w:r>
    </w:p>
    <w:p w:rsidR="001F513D" w:rsidRDefault="001F513D" w:rsidP="001F513D">
      <w:pPr>
        <w:spacing w:line="259" w:lineRule="auto"/>
        <w:jc w:val="both"/>
        <w:rPr>
          <w:rFonts w:asciiTheme="minorHAnsi" w:hAnsiTheme="minorHAnsi" w:cstheme="minorHAnsi"/>
        </w:rPr>
      </w:pPr>
    </w:p>
    <w:p w:rsidR="001F513D" w:rsidRPr="00310CBF" w:rsidRDefault="001F513D" w:rsidP="001F513D">
      <w:pPr>
        <w:tabs>
          <w:tab w:val="left" w:pos="2976"/>
        </w:tabs>
        <w:spacing w:line="259" w:lineRule="auto"/>
        <w:ind w:left="1152" w:hanging="1152"/>
        <w:jc w:val="both"/>
        <w:rPr>
          <w:rFonts w:asciiTheme="minorHAnsi" w:hAnsiTheme="minorHAnsi" w:cstheme="minorHAnsi"/>
          <w:b/>
          <w:i/>
        </w:rPr>
      </w:pPr>
      <w:r w:rsidRPr="00310CBF">
        <w:rPr>
          <w:rFonts w:asciiTheme="minorHAnsi" w:hAnsiTheme="minorHAnsi" w:cstheme="minorHAnsi"/>
          <w:b/>
          <w:i/>
        </w:rPr>
        <w:t>Activity 2.</w:t>
      </w:r>
      <w:r>
        <w:rPr>
          <w:rFonts w:asciiTheme="minorHAnsi" w:hAnsiTheme="minorHAnsi" w:cstheme="minorHAnsi"/>
          <w:b/>
          <w:i/>
        </w:rPr>
        <w:t>3</w:t>
      </w:r>
      <w:r w:rsidRPr="00310CBF">
        <w:rPr>
          <w:rFonts w:asciiTheme="minorHAnsi" w:hAnsiTheme="minorHAnsi" w:cstheme="minorHAnsi"/>
          <w:b/>
          <w:i/>
        </w:rPr>
        <w:t>: Development of a social protection and social services monitoring system and improved coordination at national and municipal levels</w:t>
      </w:r>
    </w:p>
    <w:p w:rsidR="001F513D" w:rsidRPr="00770F21" w:rsidRDefault="001F513D" w:rsidP="001F513D">
      <w:pPr>
        <w:tabs>
          <w:tab w:val="left" w:pos="2976"/>
        </w:tabs>
        <w:spacing w:line="259" w:lineRule="auto"/>
        <w:ind w:left="360"/>
        <w:rPr>
          <w:rFonts w:asciiTheme="minorHAnsi" w:hAnsiTheme="minorHAnsi" w:cstheme="minorHAnsi"/>
        </w:rPr>
      </w:pPr>
    </w:p>
    <w:p w:rsidR="001F513D" w:rsidRPr="00770F21" w:rsidRDefault="001F513D" w:rsidP="001F513D">
      <w:pPr>
        <w:spacing w:line="259" w:lineRule="auto"/>
        <w:jc w:val="both"/>
        <w:rPr>
          <w:rFonts w:asciiTheme="minorHAnsi" w:hAnsiTheme="minorHAnsi" w:cstheme="minorHAnsi"/>
        </w:rPr>
      </w:pPr>
      <w:r>
        <w:rPr>
          <w:rFonts w:asciiTheme="minorHAnsi" w:hAnsiTheme="minorHAnsi" w:cstheme="minorHAnsi"/>
        </w:rPr>
        <w:t>While</w:t>
      </w:r>
      <w:r w:rsidRPr="00770F21">
        <w:rPr>
          <w:rFonts w:asciiTheme="minorHAnsi" w:hAnsiTheme="minorHAnsi" w:cstheme="minorHAnsi"/>
        </w:rPr>
        <w:t xml:space="preserve"> municipalities provide certain health and social assistance benefits to the population in</w:t>
      </w:r>
      <w:r w:rsidRPr="00770F21">
        <w:rPr>
          <w:rFonts w:asciiTheme="minorHAnsi" w:eastAsia="Times New Roman" w:hAnsiTheme="minorHAnsi" w:cstheme="minorHAnsi"/>
          <w:bCs/>
        </w:rPr>
        <w:t xml:space="preserve"> form of direct financial aid, indirect financial aid and services</w:t>
      </w:r>
      <w:r>
        <w:rPr>
          <w:rFonts w:asciiTheme="minorHAnsi" w:eastAsia="Times New Roman" w:hAnsiTheme="minorHAnsi" w:cstheme="minorHAnsi"/>
          <w:bCs/>
        </w:rPr>
        <w:t xml:space="preserve">, </w:t>
      </w:r>
      <w:r w:rsidRPr="00770F21">
        <w:rPr>
          <w:rFonts w:asciiTheme="minorHAnsi" w:hAnsiTheme="minorHAnsi" w:cstheme="minorHAnsi"/>
        </w:rPr>
        <w:t xml:space="preserve">it is </w:t>
      </w:r>
      <w:r>
        <w:rPr>
          <w:rFonts w:asciiTheme="minorHAnsi" w:hAnsiTheme="minorHAnsi" w:cstheme="minorHAnsi"/>
        </w:rPr>
        <w:t xml:space="preserve">often </w:t>
      </w:r>
      <w:r w:rsidRPr="00770F21">
        <w:rPr>
          <w:rFonts w:asciiTheme="minorHAnsi" w:hAnsiTheme="minorHAnsi" w:cstheme="minorHAnsi"/>
        </w:rPr>
        <w:t xml:space="preserve">difficult </w:t>
      </w:r>
      <w:r>
        <w:rPr>
          <w:rFonts w:asciiTheme="minorHAnsi" w:hAnsiTheme="minorHAnsi" w:cstheme="minorHAnsi"/>
        </w:rPr>
        <w:t xml:space="preserve">for them </w:t>
      </w:r>
      <w:r w:rsidRPr="00770F21">
        <w:rPr>
          <w:rFonts w:asciiTheme="minorHAnsi" w:hAnsiTheme="minorHAnsi" w:cstheme="minorHAnsi"/>
        </w:rPr>
        <w:t xml:space="preserve">to identify recipients of social benefits at </w:t>
      </w:r>
      <w:r>
        <w:rPr>
          <w:rFonts w:asciiTheme="minorHAnsi" w:hAnsiTheme="minorHAnsi" w:cstheme="minorHAnsi"/>
        </w:rPr>
        <w:t xml:space="preserve">the </w:t>
      </w:r>
      <w:r w:rsidRPr="00770F21">
        <w:rPr>
          <w:rFonts w:asciiTheme="minorHAnsi" w:hAnsiTheme="minorHAnsi" w:cstheme="minorHAnsi"/>
        </w:rPr>
        <w:t>municipal level</w:t>
      </w:r>
      <w:r>
        <w:rPr>
          <w:rFonts w:asciiTheme="minorHAnsi" w:hAnsiTheme="minorHAnsi" w:cstheme="minorHAnsi"/>
        </w:rPr>
        <w:t xml:space="preserve">. This causes </w:t>
      </w:r>
      <w:r w:rsidRPr="00770F21">
        <w:rPr>
          <w:rFonts w:asciiTheme="minorHAnsi" w:hAnsiTheme="minorHAnsi" w:cstheme="minorHAnsi"/>
        </w:rPr>
        <w:t>duplication in receipt of different benefits at national and local levels</w:t>
      </w:r>
      <w:r>
        <w:rPr>
          <w:rFonts w:asciiTheme="minorHAnsi" w:hAnsiTheme="minorHAnsi" w:cstheme="minorHAnsi"/>
        </w:rPr>
        <w:t>,</w:t>
      </w:r>
      <w:r w:rsidRPr="00770F21">
        <w:rPr>
          <w:rFonts w:asciiTheme="minorHAnsi" w:hAnsiTheme="minorHAnsi" w:cstheme="minorHAnsi"/>
        </w:rPr>
        <w:t xml:space="preserve"> as well as gaps in coverage for other potential beneficiaries. Therefore</w:t>
      </w:r>
      <w:r>
        <w:rPr>
          <w:rFonts w:asciiTheme="minorHAnsi" w:hAnsiTheme="minorHAnsi" w:cstheme="minorHAnsi"/>
        </w:rPr>
        <w:t>,</w:t>
      </w:r>
      <w:r w:rsidRPr="00770F21">
        <w:rPr>
          <w:rFonts w:asciiTheme="minorHAnsi" w:hAnsiTheme="minorHAnsi" w:cstheme="minorHAnsi"/>
        </w:rPr>
        <w:t xml:space="preserve"> UNICEF will support the select</w:t>
      </w:r>
      <w:r>
        <w:rPr>
          <w:rFonts w:asciiTheme="minorHAnsi" w:hAnsiTheme="minorHAnsi" w:cstheme="minorHAnsi"/>
        </w:rPr>
        <w:t>ed</w:t>
      </w:r>
      <w:r w:rsidRPr="00770F21">
        <w:rPr>
          <w:rFonts w:asciiTheme="minorHAnsi" w:hAnsiTheme="minorHAnsi" w:cstheme="minorHAnsi"/>
        </w:rPr>
        <w:t xml:space="preserve"> municipalities </w:t>
      </w:r>
      <w:r>
        <w:rPr>
          <w:rFonts w:asciiTheme="minorHAnsi" w:hAnsiTheme="minorHAnsi" w:cstheme="minorHAnsi"/>
        </w:rPr>
        <w:t xml:space="preserve">in Georgia proper </w:t>
      </w:r>
      <w:r w:rsidRPr="00770F21">
        <w:rPr>
          <w:rFonts w:asciiTheme="minorHAnsi" w:hAnsiTheme="minorHAnsi" w:cstheme="minorHAnsi"/>
        </w:rPr>
        <w:t xml:space="preserve">in </w:t>
      </w:r>
      <w:r w:rsidRPr="00F136C3">
        <w:rPr>
          <w:rFonts w:asciiTheme="minorHAnsi" w:hAnsiTheme="minorHAnsi" w:cstheme="minorHAnsi"/>
        </w:rPr>
        <w:t>developing a</w:t>
      </w:r>
      <w:r>
        <w:rPr>
          <w:rFonts w:asciiTheme="minorHAnsi" w:hAnsiTheme="minorHAnsi" w:cstheme="minorHAnsi"/>
        </w:rPr>
        <w:t>n information</w:t>
      </w:r>
      <w:r w:rsidRPr="00F136C3">
        <w:rPr>
          <w:rFonts w:asciiTheme="minorHAnsi" w:hAnsiTheme="minorHAnsi" w:cstheme="minorHAnsi"/>
        </w:rPr>
        <w:t xml:space="preserve"> </w:t>
      </w:r>
      <w:r>
        <w:rPr>
          <w:rFonts w:asciiTheme="minorHAnsi" w:hAnsiTheme="minorHAnsi" w:cstheme="minorHAnsi"/>
        </w:rPr>
        <w:t>m</w:t>
      </w:r>
      <w:r w:rsidRPr="00F136C3">
        <w:rPr>
          <w:rFonts w:asciiTheme="minorHAnsi" w:hAnsiTheme="minorHAnsi" w:cstheme="minorHAnsi"/>
        </w:rPr>
        <w:t xml:space="preserve">anagement </w:t>
      </w:r>
      <w:r>
        <w:rPr>
          <w:rFonts w:asciiTheme="minorHAnsi" w:hAnsiTheme="minorHAnsi" w:cstheme="minorHAnsi"/>
        </w:rPr>
        <w:t>s</w:t>
      </w:r>
      <w:r w:rsidRPr="00F136C3">
        <w:rPr>
          <w:rFonts w:asciiTheme="minorHAnsi" w:hAnsiTheme="minorHAnsi" w:cstheme="minorHAnsi"/>
        </w:rPr>
        <w:t xml:space="preserve">ystem for social </w:t>
      </w:r>
      <w:proofErr w:type="spellStart"/>
      <w:r>
        <w:rPr>
          <w:rFonts w:asciiTheme="minorHAnsi" w:hAnsiTheme="minorHAnsi" w:cstheme="minorHAnsi"/>
        </w:rPr>
        <w:t>programmes</w:t>
      </w:r>
      <w:proofErr w:type="spellEnd"/>
      <w:r>
        <w:rPr>
          <w:rFonts w:asciiTheme="minorHAnsi" w:hAnsiTheme="minorHAnsi" w:cstheme="minorHAnsi"/>
        </w:rPr>
        <w:t xml:space="preserve"> </w:t>
      </w:r>
      <w:r w:rsidRPr="00F136C3">
        <w:rPr>
          <w:rFonts w:asciiTheme="minorHAnsi" w:hAnsiTheme="minorHAnsi" w:cstheme="minorHAnsi"/>
        </w:rPr>
        <w:t>through standard</w:t>
      </w:r>
      <w:r>
        <w:rPr>
          <w:rFonts w:asciiTheme="minorHAnsi" w:hAnsiTheme="minorHAnsi" w:cstheme="minorHAnsi"/>
        </w:rPr>
        <w:t>izing</w:t>
      </w:r>
      <w:r w:rsidRPr="00F136C3">
        <w:rPr>
          <w:rFonts w:asciiTheme="minorHAnsi" w:hAnsiTheme="minorHAnsi" w:cstheme="minorHAnsi"/>
        </w:rPr>
        <w:t xml:space="preserve"> data collection and reporting; standardiz</w:t>
      </w:r>
      <w:r>
        <w:rPr>
          <w:rFonts w:asciiTheme="minorHAnsi" w:hAnsiTheme="minorHAnsi" w:cstheme="minorHAnsi"/>
        </w:rPr>
        <w:t>ing</w:t>
      </w:r>
      <w:r w:rsidRPr="00F136C3">
        <w:rPr>
          <w:rFonts w:asciiTheme="minorHAnsi" w:hAnsiTheme="minorHAnsi" w:cstheme="minorHAnsi"/>
        </w:rPr>
        <w:t xml:space="preserve"> indicators that should be derived from such </w:t>
      </w:r>
      <w:r>
        <w:rPr>
          <w:rFonts w:asciiTheme="minorHAnsi" w:hAnsiTheme="minorHAnsi" w:cstheme="minorHAnsi"/>
        </w:rPr>
        <w:t>i</w:t>
      </w:r>
      <w:r w:rsidRPr="00F136C3">
        <w:rPr>
          <w:rFonts w:asciiTheme="minorHAnsi" w:hAnsiTheme="minorHAnsi" w:cstheme="minorHAnsi"/>
        </w:rPr>
        <w:t xml:space="preserve">nformation </w:t>
      </w:r>
      <w:r>
        <w:rPr>
          <w:rFonts w:asciiTheme="minorHAnsi" w:hAnsiTheme="minorHAnsi" w:cstheme="minorHAnsi"/>
        </w:rPr>
        <w:t>m</w:t>
      </w:r>
      <w:r w:rsidRPr="00F136C3">
        <w:rPr>
          <w:rFonts w:asciiTheme="minorHAnsi" w:hAnsiTheme="minorHAnsi" w:cstheme="minorHAnsi"/>
        </w:rPr>
        <w:t xml:space="preserve">anagement </w:t>
      </w:r>
      <w:r>
        <w:rPr>
          <w:rFonts w:asciiTheme="minorHAnsi" w:hAnsiTheme="minorHAnsi" w:cstheme="minorHAnsi"/>
        </w:rPr>
        <w:t>s</w:t>
      </w:r>
      <w:r w:rsidRPr="00F136C3">
        <w:rPr>
          <w:rFonts w:asciiTheme="minorHAnsi" w:hAnsiTheme="minorHAnsi" w:cstheme="minorHAnsi"/>
        </w:rPr>
        <w:t>ystem</w:t>
      </w:r>
      <w:r>
        <w:rPr>
          <w:rFonts w:asciiTheme="minorHAnsi" w:hAnsiTheme="minorHAnsi" w:cstheme="minorHAnsi"/>
        </w:rPr>
        <w:t>,</w:t>
      </w:r>
      <w:r w:rsidRPr="00F136C3">
        <w:rPr>
          <w:rFonts w:asciiTheme="minorHAnsi" w:hAnsiTheme="minorHAnsi" w:cstheme="minorHAnsi"/>
        </w:rPr>
        <w:t xml:space="preserve"> </w:t>
      </w:r>
      <w:r>
        <w:rPr>
          <w:rFonts w:asciiTheme="minorHAnsi" w:hAnsiTheme="minorHAnsi" w:cstheme="minorHAnsi"/>
        </w:rPr>
        <w:t>as well as</w:t>
      </w:r>
      <w:r w:rsidRPr="00F136C3">
        <w:rPr>
          <w:rFonts w:asciiTheme="minorHAnsi" w:hAnsiTheme="minorHAnsi" w:cstheme="minorHAnsi"/>
        </w:rPr>
        <w:t xml:space="preserve"> develop</w:t>
      </w:r>
      <w:r>
        <w:rPr>
          <w:rFonts w:asciiTheme="minorHAnsi" w:hAnsiTheme="minorHAnsi" w:cstheme="minorHAnsi"/>
        </w:rPr>
        <w:t>ing</w:t>
      </w:r>
      <w:r w:rsidRPr="00F136C3">
        <w:rPr>
          <w:rFonts w:asciiTheme="minorHAnsi" w:hAnsiTheme="minorHAnsi" w:cstheme="minorHAnsi"/>
        </w:rPr>
        <w:t xml:space="preserve"> the standard analytical tools for further analysis.</w:t>
      </w:r>
      <w:r w:rsidRPr="00770F21">
        <w:rPr>
          <w:rFonts w:asciiTheme="minorHAnsi" w:hAnsiTheme="minorHAnsi" w:cstheme="minorHAnsi"/>
        </w:rPr>
        <w:t xml:space="preserve"> </w:t>
      </w:r>
      <w:r>
        <w:rPr>
          <w:rFonts w:asciiTheme="minorHAnsi" w:hAnsiTheme="minorHAnsi" w:cstheme="minorHAnsi"/>
        </w:rPr>
        <w:t>The i</w:t>
      </w:r>
      <w:r w:rsidRPr="00F136C3">
        <w:rPr>
          <w:rFonts w:asciiTheme="minorHAnsi" w:hAnsiTheme="minorHAnsi" w:cstheme="minorHAnsi"/>
        </w:rPr>
        <w:t xml:space="preserve">nformation </w:t>
      </w:r>
      <w:r>
        <w:rPr>
          <w:rFonts w:asciiTheme="minorHAnsi" w:hAnsiTheme="minorHAnsi" w:cstheme="minorHAnsi"/>
        </w:rPr>
        <w:t>m</w:t>
      </w:r>
      <w:r w:rsidRPr="00F136C3">
        <w:rPr>
          <w:rFonts w:asciiTheme="minorHAnsi" w:hAnsiTheme="minorHAnsi" w:cstheme="minorHAnsi"/>
        </w:rPr>
        <w:t xml:space="preserve">anagement </w:t>
      </w:r>
      <w:r>
        <w:rPr>
          <w:rFonts w:asciiTheme="minorHAnsi" w:hAnsiTheme="minorHAnsi" w:cstheme="minorHAnsi"/>
        </w:rPr>
        <w:t>s</w:t>
      </w:r>
      <w:r w:rsidRPr="00F136C3">
        <w:rPr>
          <w:rFonts w:asciiTheme="minorHAnsi" w:hAnsiTheme="minorHAnsi" w:cstheme="minorHAnsi"/>
        </w:rPr>
        <w:t>ystem</w:t>
      </w:r>
      <w:r>
        <w:rPr>
          <w:rFonts w:asciiTheme="minorHAnsi" w:hAnsiTheme="minorHAnsi" w:cstheme="minorHAnsi"/>
        </w:rPr>
        <w:t xml:space="preserve"> </w:t>
      </w:r>
      <w:r w:rsidRPr="00770F21">
        <w:rPr>
          <w:rFonts w:asciiTheme="minorHAnsi" w:hAnsiTheme="minorHAnsi" w:cstheme="minorHAnsi"/>
        </w:rPr>
        <w:t>w</w:t>
      </w:r>
      <w:r>
        <w:rPr>
          <w:rFonts w:asciiTheme="minorHAnsi" w:hAnsiTheme="minorHAnsi" w:cstheme="minorHAnsi"/>
        </w:rPr>
        <w:t>ill</w:t>
      </w:r>
      <w:r w:rsidRPr="00770F21">
        <w:rPr>
          <w:rFonts w:asciiTheme="minorHAnsi" w:hAnsiTheme="minorHAnsi" w:cstheme="minorHAnsi"/>
        </w:rPr>
        <w:t xml:space="preserve"> allow the central and municipal authorities to receive, process, and analyze data on preschool education</w:t>
      </w:r>
      <w:r w:rsidRPr="005E6315">
        <w:rPr>
          <w:rFonts w:asciiTheme="minorHAnsi" w:hAnsiTheme="minorHAnsi" w:cstheme="minorHAnsi"/>
        </w:rPr>
        <w:t>, WASH conditions in preschools,</w:t>
      </w:r>
      <w:r>
        <w:rPr>
          <w:rFonts w:ascii="Times New Roman" w:hAnsi="Times New Roman" w:cs="Times New Roman"/>
          <w:sz w:val="24"/>
          <w:szCs w:val="24"/>
        </w:rPr>
        <w:t xml:space="preserve"> </w:t>
      </w:r>
      <w:r w:rsidRPr="00770F21">
        <w:rPr>
          <w:rFonts w:asciiTheme="minorHAnsi" w:hAnsiTheme="minorHAnsi" w:cstheme="minorHAnsi"/>
        </w:rPr>
        <w:t>healthcare and social assistance programs in a more efficient, accurate, and timely manner and thus identify beneficiary groups and categories</w:t>
      </w:r>
      <w:r>
        <w:rPr>
          <w:rFonts w:asciiTheme="minorHAnsi" w:hAnsiTheme="minorHAnsi" w:cstheme="minorHAnsi"/>
        </w:rPr>
        <w:t>,</w:t>
      </w:r>
      <w:r w:rsidRPr="00770F21">
        <w:rPr>
          <w:rFonts w:asciiTheme="minorHAnsi" w:hAnsiTheme="minorHAnsi" w:cstheme="minorHAnsi"/>
        </w:rPr>
        <w:t xml:space="preserve"> facilitate financial and budgetary decision-making</w:t>
      </w:r>
      <w:r>
        <w:rPr>
          <w:rFonts w:asciiTheme="minorHAnsi" w:hAnsiTheme="minorHAnsi" w:cstheme="minorHAnsi"/>
        </w:rPr>
        <w:t>,</w:t>
      </w:r>
      <w:r w:rsidRPr="00770F21">
        <w:rPr>
          <w:rFonts w:asciiTheme="minorHAnsi" w:hAnsiTheme="minorHAnsi" w:cstheme="minorHAnsi"/>
        </w:rPr>
        <w:t xml:space="preserve"> and improve accountability and governance. </w:t>
      </w:r>
    </w:p>
    <w:p w:rsidR="001F513D" w:rsidRPr="00770F21" w:rsidRDefault="001F513D" w:rsidP="001F513D">
      <w:pPr>
        <w:tabs>
          <w:tab w:val="left" w:pos="2976"/>
        </w:tabs>
        <w:spacing w:line="259" w:lineRule="auto"/>
        <w:ind w:left="360"/>
        <w:rPr>
          <w:rFonts w:asciiTheme="minorHAnsi" w:hAnsiTheme="minorHAnsi" w:cstheme="minorHAnsi"/>
        </w:rPr>
      </w:pPr>
    </w:p>
    <w:p w:rsidR="001F513D" w:rsidRPr="005C444D" w:rsidRDefault="001F513D" w:rsidP="001F513D">
      <w:pPr>
        <w:spacing w:line="259" w:lineRule="auto"/>
        <w:jc w:val="both"/>
        <w:rPr>
          <w:b/>
          <w:i/>
        </w:rPr>
      </w:pPr>
      <w:r w:rsidRPr="005C444D">
        <w:rPr>
          <w:b/>
          <w:i/>
        </w:rPr>
        <w:t xml:space="preserve">Activity </w:t>
      </w:r>
      <w:r>
        <w:rPr>
          <w:b/>
          <w:i/>
        </w:rPr>
        <w:t>2.4:</w:t>
      </w:r>
      <w:r w:rsidRPr="005C444D">
        <w:rPr>
          <w:b/>
          <w:i/>
        </w:rPr>
        <w:t xml:space="preserve"> </w:t>
      </w:r>
      <w:r>
        <w:rPr>
          <w:b/>
          <w:i/>
        </w:rPr>
        <w:t>Creation of c</w:t>
      </w:r>
      <w:r w:rsidRPr="005C444D">
        <w:rPr>
          <w:b/>
          <w:i/>
        </w:rPr>
        <w:t>hild-friendly spaces and services</w:t>
      </w:r>
    </w:p>
    <w:p w:rsidR="001F513D" w:rsidRPr="00461EC0" w:rsidRDefault="001F513D" w:rsidP="001F513D">
      <w:pPr>
        <w:tabs>
          <w:tab w:val="left" w:pos="2976"/>
        </w:tabs>
        <w:ind w:left="360"/>
      </w:pPr>
    </w:p>
    <w:p w:rsidR="001F513D" w:rsidRPr="00697965" w:rsidRDefault="001F513D" w:rsidP="001F513D">
      <w:pPr>
        <w:pStyle w:val="Default"/>
        <w:spacing w:after="68" w:line="259" w:lineRule="auto"/>
        <w:jc w:val="both"/>
        <w:rPr>
          <w:rFonts w:asciiTheme="minorHAnsi" w:eastAsia="Times New Roman" w:hAnsiTheme="minorHAnsi" w:cstheme="minorHAnsi"/>
          <w:sz w:val="22"/>
          <w:szCs w:val="22"/>
          <w:bdr w:val="none" w:sz="0" w:space="0" w:color="auto" w:frame="1"/>
        </w:rPr>
      </w:pPr>
      <w:bookmarkStart w:id="2" w:name="_Hlk32421577"/>
      <w:r w:rsidRPr="00C51F45">
        <w:rPr>
          <w:rFonts w:asciiTheme="minorHAnsi" w:eastAsia="Times New Roman" w:hAnsiTheme="minorHAnsi" w:cstheme="minorHAnsi"/>
          <w:sz w:val="22"/>
          <w:szCs w:val="22"/>
          <w:bdr w:val="none" w:sz="0" w:space="0" w:color="auto" w:frame="1"/>
        </w:rPr>
        <w:t xml:space="preserve">The Code on the Rights of the Child requires application of a child-friendly approach for all children participating in judicial and administrative proceedings. The Code also stipulates that children will be provided with free legal aid by the Legal Aid Service. UNICEF will provide training, technical assistance and materials to local offices of the Legal Aid Service to understand the provisions of the Code and child-friendly justice. Support will be provided for outreach to most vulnerable children and informational sessions on child rights and mechanisms for obtaining justice in cases of infringements. UNICEF will also </w:t>
      </w:r>
      <w:r w:rsidRPr="00C51F45">
        <w:rPr>
          <w:rFonts w:asciiTheme="minorHAnsi" w:eastAsia="Times New Roman" w:hAnsiTheme="minorHAnsi" w:cstheme="minorHAnsi"/>
          <w:sz w:val="22"/>
          <w:szCs w:val="22"/>
          <w:bdr w:val="none" w:sz="0" w:space="0" w:color="auto" w:frame="1"/>
        </w:rPr>
        <w:lastRenderedPageBreak/>
        <w:t>work with the relevant partners in the courts in Gori, Batumi and Zugdidi cities.  Child sensitive and age-appropriate internal guidelines and methodology for specialized professionals will be developed and staff of relevant agencies will be trained on application of child-friendly approach in the justice system.</w:t>
      </w:r>
      <w:r w:rsidRPr="00697965">
        <w:rPr>
          <w:rFonts w:asciiTheme="minorHAnsi" w:eastAsia="Times New Roman" w:hAnsiTheme="minorHAnsi" w:cstheme="minorHAnsi"/>
          <w:sz w:val="22"/>
          <w:szCs w:val="22"/>
          <w:bdr w:val="none" w:sz="0" w:space="0" w:color="auto" w:frame="1"/>
        </w:rPr>
        <w:t xml:space="preserve"> </w:t>
      </w:r>
    </w:p>
    <w:bookmarkEnd w:id="2"/>
    <w:p w:rsidR="001F513D" w:rsidRDefault="001F513D" w:rsidP="001F513D">
      <w:pPr>
        <w:tabs>
          <w:tab w:val="left" w:pos="2976"/>
        </w:tabs>
        <w:spacing w:line="259" w:lineRule="auto"/>
        <w:rPr>
          <w:rFonts w:asciiTheme="minorHAnsi" w:hAnsiTheme="minorHAnsi" w:cstheme="minorHAnsi"/>
          <w:i/>
        </w:rPr>
      </w:pPr>
    </w:p>
    <w:p w:rsidR="001F513D" w:rsidRPr="0068087C" w:rsidRDefault="001F513D" w:rsidP="001F513D">
      <w:pPr>
        <w:tabs>
          <w:tab w:val="left" w:pos="2976"/>
        </w:tabs>
        <w:spacing w:line="259" w:lineRule="auto"/>
        <w:ind w:left="1080" w:hanging="1080"/>
        <w:jc w:val="both"/>
        <w:rPr>
          <w:rFonts w:asciiTheme="minorHAnsi" w:hAnsiTheme="minorHAnsi" w:cstheme="minorHAnsi"/>
          <w:b/>
          <w:sz w:val="24"/>
          <w:szCs w:val="24"/>
        </w:rPr>
      </w:pPr>
      <w:r w:rsidRPr="0068087C">
        <w:rPr>
          <w:rFonts w:asciiTheme="minorHAnsi" w:hAnsiTheme="minorHAnsi" w:cstheme="minorHAnsi"/>
          <w:b/>
          <w:sz w:val="24"/>
          <w:szCs w:val="24"/>
        </w:rPr>
        <w:t xml:space="preserve">Output </w:t>
      </w:r>
      <w:r>
        <w:rPr>
          <w:rFonts w:asciiTheme="minorHAnsi" w:hAnsiTheme="minorHAnsi" w:cstheme="minorHAnsi"/>
          <w:b/>
          <w:sz w:val="24"/>
          <w:szCs w:val="24"/>
        </w:rPr>
        <w:t>3</w:t>
      </w:r>
      <w:r w:rsidRPr="0068087C">
        <w:rPr>
          <w:rFonts w:asciiTheme="minorHAnsi" w:hAnsiTheme="minorHAnsi" w:cstheme="minorHAnsi"/>
          <w:b/>
          <w:sz w:val="24"/>
          <w:szCs w:val="24"/>
        </w:rPr>
        <w:t>: A supportive environment for children</w:t>
      </w:r>
      <w:r>
        <w:rPr>
          <w:rFonts w:asciiTheme="minorHAnsi" w:hAnsiTheme="minorHAnsi" w:cstheme="minorHAnsi"/>
          <w:b/>
          <w:sz w:val="24"/>
          <w:szCs w:val="24"/>
        </w:rPr>
        <w:t>,</w:t>
      </w:r>
      <w:r w:rsidRPr="0068087C">
        <w:rPr>
          <w:rFonts w:asciiTheme="minorHAnsi" w:hAnsiTheme="minorHAnsi" w:cstheme="minorHAnsi"/>
          <w:b/>
          <w:sz w:val="24"/>
          <w:szCs w:val="24"/>
        </w:rPr>
        <w:t xml:space="preserve"> young people </w:t>
      </w:r>
      <w:r>
        <w:rPr>
          <w:rFonts w:asciiTheme="minorHAnsi" w:hAnsiTheme="minorHAnsi" w:cstheme="minorHAnsi"/>
          <w:b/>
          <w:sz w:val="24"/>
          <w:szCs w:val="24"/>
        </w:rPr>
        <w:t xml:space="preserve">and local communities </w:t>
      </w:r>
      <w:r w:rsidRPr="0068087C">
        <w:rPr>
          <w:rFonts w:asciiTheme="minorHAnsi" w:hAnsiTheme="minorHAnsi" w:cstheme="minorHAnsi"/>
          <w:b/>
          <w:sz w:val="24"/>
          <w:szCs w:val="24"/>
        </w:rPr>
        <w:t>to participate in local decision-making processes and to demand quality and inclusive services</w:t>
      </w:r>
    </w:p>
    <w:p w:rsidR="001F513D" w:rsidRPr="00770F21" w:rsidRDefault="001F513D" w:rsidP="001F513D">
      <w:pPr>
        <w:tabs>
          <w:tab w:val="left" w:pos="2976"/>
        </w:tabs>
        <w:spacing w:line="259" w:lineRule="auto"/>
        <w:ind w:left="360"/>
        <w:rPr>
          <w:rFonts w:asciiTheme="minorHAnsi" w:hAnsiTheme="minorHAnsi" w:cstheme="minorHAnsi"/>
          <w:i/>
        </w:rPr>
      </w:pPr>
    </w:p>
    <w:p w:rsidR="001F513D" w:rsidRPr="00DC169A" w:rsidRDefault="001F513D" w:rsidP="001F513D">
      <w:pPr>
        <w:spacing w:line="259" w:lineRule="auto"/>
        <w:jc w:val="both"/>
        <w:rPr>
          <w:rFonts w:asciiTheme="minorHAnsi" w:hAnsiTheme="minorHAnsi" w:cstheme="minorHAnsi"/>
          <w:b/>
          <w:i/>
        </w:rPr>
      </w:pPr>
      <w:r w:rsidRPr="00DC169A">
        <w:rPr>
          <w:rFonts w:asciiTheme="minorHAnsi" w:hAnsiTheme="minorHAnsi" w:cstheme="minorHAnsi"/>
          <w:b/>
          <w:i/>
        </w:rPr>
        <w:t xml:space="preserve">Activity </w:t>
      </w:r>
      <w:r>
        <w:rPr>
          <w:rFonts w:asciiTheme="minorHAnsi" w:hAnsiTheme="minorHAnsi" w:cstheme="minorHAnsi"/>
          <w:b/>
          <w:i/>
        </w:rPr>
        <w:t>3</w:t>
      </w:r>
      <w:r w:rsidRPr="00DC169A">
        <w:rPr>
          <w:rFonts w:asciiTheme="minorHAnsi" w:hAnsiTheme="minorHAnsi" w:cstheme="minorHAnsi"/>
          <w:b/>
          <w:i/>
        </w:rPr>
        <w:t>.1:</w:t>
      </w:r>
      <w:r>
        <w:rPr>
          <w:rFonts w:asciiTheme="minorHAnsi" w:hAnsiTheme="minorHAnsi" w:cstheme="minorHAnsi"/>
          <w:b/>
          <w:i/>
        </w:rPr>
        <w:t xml:space="preserve"> Promoting a supportive environment for participation of children, young people and local communities</w:t>
      </w:r>
    </w:p>
    <w:p w:rsidR="001F513D" w:rsidRDefault="001F513D" w:rsidP="001F513D">
      <w:pPr>
        <w:spacing w:line="259" w:lineRule="auto"/>
        <w:jc w:val="both"/>
        <w:rPr>
          <w:rFonts w:asciiTheme="minorHAnsi" w:hAnsiTheme="minorHAnsi" w:cstheme="minorHAnsi"/>
        </w:rPr>
      </w:pPr>
    </w:p>
    <w:p w:rsidR="001F513D" w:rsidRPr="00770F21" w:rsidRDefault="001F513D" w:rsidP="001F513D">
      <w:pPr>
        <w:spacing w:line="259" w:lineRule="auto"/>
        <w:jc w:val="both"/>
        <w:rPr>
          <w:rFonts w:asciiTheme="minorHAnsi" w:hAnsiTheme="minorHAnsi" w:cstheme="minorHAnsi"/>
        </w:rPr>
      </w:pPr>
      <w:r w:rsidRPr="00770F21">
        <w:rPr>
          <w:rFonts w:asciiTheme="minorHAnsi" w:hAnsiTheme="minorHAnsi" w:cstheme="minorHAnsi"/>
        </w:rPr>
        <w:t xml:space="preserve">UNICEF will provide technical assistance to municipalities in </w:t>
      </w:r>
      <w:r w:rsidRPr="00770F21">
        <w:rPr>
          <w:rFonts w:asciiTheme="minorHAnsi" w:hAnsiTheme="minorHAnsi" w:cstheme="minorHAnsi"/>
          <w:bCs/>
        </w:rPr>
        <w:t>influencing harmful social norms and behaviors and engaging the most marginalized communities and groups, including children, youth and adolescents</w:t>
      </w:r>
      <w:r>
        <w:rPr>
          <w:rFonts w:asciiTheme="minorHAnsi" w:hAnsiTheme="minorHAnsi" w:cstheme="minorHAnsi"/>
          <w:bCs/>
        </w:rPr>
        <w:t>,</w:t>
      </w:r>
      <w:r w:rsidRPr="00770F21">
        <w:rPr>
          <w:rFonts w:asciiTheme="minorHAnsi" w:hAnsiTheme="minorHAnsi" w:cstheme="minorHAnsi"/>
          <w:bCs/>
          <w:lang w:val="ka-GE"/>
        </w:rPr>
        <w:t xml:space="preserve"> </w:t>
      </w:r>
      <w:r w:rsidRPr="00770F21">
        <w:rPr>
          <w:rFonts w:asciiTheme="minorHAnsi" w:hAnsiTheme="minorHAnsi" w:cstheme="minorHAnsi"/>
          <w:bCs/>
        </w:rPr>
        <w:t>in the decision</w:t>
      </w:r>
      <w:r>
        <w:rPr>
          <w:rFonts w:asciiTheme="minorHAnsi" w:hAnsiTheme="minorHAnsi" w:cstheme="minorHAnsi"/>
          <w:bCs/>
        </w:rPr>
        <w:t>-</w:t>
      </w:r>
      <w:r w:rsidRPr="00770F21">
        <w:rPr>
          <w:rFonts w:asciiTheme="minorHAnsi" w:hAnsiTheme="minorHAnsi" w:cstheme="minorHAnsi"/>
          <w:bCs/>
        </w:rPr>
        <w:t>making process</w:t>
      </w:r>
      <w:r>
        <w:rPr>
          <w:rFonts w:asciiTheme="minorHAnsi" w:hAnsiTheme="minorHAnsi" w:cstheme="minorHAnsi"/>
          <w:bCs/>
        </w:rPr>
        <w:t>,</w:t>
      </w:r>
      <w:r w:rsidRPr="00770F21">
        <w:rPr>
          <w:rFonts w:asciiTheme="minorHAnsi" w:hAnsiTheme="minorHAnsi" w:cstheme="minorHAnsi"/>
        </w:rPr>
        <w:t xml:space="preserve"> i</w:t>
      </w:r>
      <w:r w:rsidRPr="00770F21">
        <w:rPr>
          <w:rFonts w:asciiTheme="minorHAnsi" w:hAnsiTheme="minorHAnsi" w:cstheme="minorHAnsi"/>
          <w:bCs/>
        </w:rPr>
        <w:t xml:space="preserve">ncreasing knowledge and demand for quality and inclusive services; </w:t>
      </w:r>
      <w:r>
        <w:rPr>
          <w:rFonts w:asciiTheme="minorHAnsi" w:hAnsiTheme="minorHAnsi" w:cstheme="minorHAnsi"/>
          <w:bCs/>
        </w:rPr>
        <w:t xml:space="preserve">as well as </w:t>
      </w:r>
      <w:r w:rsidRPr="00770F21">
        <w:rPr>
          <w:rFonts w:asciiTheme="minorHAnsi" w:hAnsiTheme="minorHAnsi" w:cstheme="minorHAnsi"/>
          <w:bCs/>
        </w:rPr>
        <w:t>adopting healthy and protective behaviors, including parenting, family and community practices</w:t>
      </w:r>
      <w:r>
        <w:rPr>
          <w:rFonts w:asciiTheme="minorHAnsi" w:hAnsiTheme="minorHAnsi" w:cstheme="minorHAnsi"/>
          <w:bCs/>
        </w:rPr>
        <w:t>.</w:t>
      </w:r>
    </w:p>
    <w:p w:rsidR="001F513D" w:rsidRPr="00770F21" w:rsidRDefault="001F513D" w:rsidP="001F513D">
      <w:pPr>
        <w:spacing w:line="259" w:lineRule="auto"/>
        <w:jc w:val="both"/>
        <w:rPr>
          <w:rFonts w:asciiTheme="minorHAnsi" w:hAnsiTheme="minorHAnsi" w:cstheme="minorHAnsi"/>
        </w:rPr>
      </w:pPr>
    </w:p>
    <w:p w:rsidR="001F513D" w:rsidRDefault="001F513D" w:rsidP="001F513D">
      <w:pPr>
        <w:spacing w:line="259" w:lineRule="auto"/>
        <w:jc w:val="both"/>
        <w:rPr>
          <w:rFonts w:asciiTheme="minorHAnsi" w:hAnsiTheme="minorHAnsi" w:cstheme="minorHAnsi"/>
        </w:rPr>
      </w:pPr>
      <w:r>
        <w:rPr>
          <w:rFonts w:asciiTheme="minorHAnsi" w:hAnsiTheme="minorHAnsi" w:cstheme="minorHAnsi"/>
        </w:rPr>
        <w:t>Through s</w:t>
      </w:r>
      <w:r w:rsidRPr="00A81285">
        <w:rPr>
          <w:rFonts w:asciiTheme="minorHAnsi" w:hAnsiTheme="minorHAnsi" w:cstheme="minorHAnsi"/>
        </w:rPr>
        <w:t xml:space="preserve">ervice delivery platforms </w:t>
      </w:r>
      <w:r>
        <w:rPr>
          <w:rFonts w:asciiTheme="minorHAnsi" w:hAnsiTheme="minorHAnsi" w:cstheme="minorHAnsi"/>
        </w:rPr>
        <w:t>UNICEF will</w:t>
      </w:r>
      <w:r w:rsidRPr="00A81285">
        <w:rPr>
          <w:rFonts w:asciiTheme="minorHAnsi" w:hAnsiTheme="minorHAnsi" w:cstheme="minorHAnsi"/>
        </w:rPr>
        <w:t xml:space="preserve"> work with social services (i.e. clinics, health cent</w:t>
      </w:r>
      <w:r>
        <w:rPr>
          <w:rFonts w:asciiTheme="minorHAnsi" w:hAnsiTheme="minorHAnsi" w:cstheme="minorHAnsi"/>
        </w:rPr>
        <w:t>e</w:t>
      </w:r>
      <w:r w:rsidRPr="00A81285">
        <w:rPr>
          <w:rFonts w:asciiTheme="minorHAnsi" w:hAnsiTheme="minorHAnsi" w:cstheme="minorHAnsi"/>
        </w:rPr>
        <w:t>rs, child protection cente</w:t>
      </w:r>
      <w:r>
        <w:rPr>
          <w:rFonts w:asciiTheme="minorHAnsi" w:hAnsiTheme="minorHAnsi" w:cstheme="minorHAnsi"/>
        </w:rPr>
        <w:t>r</w:t>
      </w:r>
      <w:r w:rsidRPr="00A81285">
        <w:rPr>
          <w:rFonts w:asciiTheme="minorHAnsi" w:hAnsiTheme="minorHAnsi" w:cstheme="minorHAnsi"/>
        </w:rPr>
        <w:t>s, etc.) and social service providers (i.e. community health workers, social workers, preschool educators)</w:t>
      </w:r>
      <w:r w:rsidRPr="00A81285">
        <w:rPr>
          <w:rFonts w:asciiTheme="minorHAnsi" w:hAnsiTheme="minorHAnsi" w:cstheme="minorHAnsi"/>
          <w:lang w:val="ka-GE"/>
        </w:rPr>
        <w:t xml:space="preserve"> </w:t>
      </w:r>
      <w:r w:rsidRPr="00A81285">
        <w:rPr>
          <w:rFonts w:asciiTheme="minorHAnsi" w:hAnsiTheme="minorHAnsi" w:cstheme="minorHAnsi"/>
        </w:rPr>
        <w:t>to enhance their skills in community engagement and interpersonal communication.</w:t>
      </w:r>
      <w:r>
        <w:rPr>
          <w:rFonts w:asciiTheme="minorHAnsi" w:hAnsiTheme="minorHAnsi" w:cstheme="minorHAnsi"/>
        </w:rPr>
        <w:t xml:space="preserve"> At the same time, through c</w:t>
      </w:r>
      <w:r w:rsidRPr="00770F21">
        <w:rPr>
          <w:rFonts w:asciiTheme="minorHAnsi" w:hAnsiTheme="minorHAnsi" w:cstheme="minorHAnsi"/>
        </w:rPr>
        <w:t>ommunity-based platforms</w:t>
      </w:r>
      <w:r>
        <w:rPr>
          <w:rFonts w:asciiTheme="minorHAnsi" w:hAnsiTheme="minorHAnsi" w:cstheme="minorHAnsi"/>
        </w:rPr>
        <w:t>,</w:t>
      </w:r>
      <w:r w:rsidRPr="00770F21">
        <w:rPr>
          <w:rFonts w:asciiTheme="minorHAnsi" w:hAnsiTheme="minorHAnsi" w:cstheme="minorHAnsi"/>
        </w:rPr>
        <w:t xml:space="preserve"> </w:t>
      </w:r>
      <w:r>
        <w:rPr>
          <w:rFonts w:asciiTheme="minorHAnsi" w:hAnsiTheme="minorHAnsi" w:cstheme="minorHAnsi"/>
        </w:rPr>
        <w:t>UNICEF will</w:t>
      </w:r>
      <w:r w:rsidRPr="00770F21">
        <w:rPr>
          <w:rFonts w:asciiTheme="minorHAnsi" w:hAnsiTheme="minorHAnsi" w:cstheme="minorHAnsi"/>
        </w:rPr>
        <w:t xml:space="preserve"> work with faith-based organizations, family and parenting organizations, women’s support groups, youth organizations and support them in raising awareness of the existing services and building their skills in advocacy and social change communication.  </w:t>
      </w:r>
      <w:r>
        <w:rPr>
          <w:rFonts w:asciiTheme="minorHAnsi" w:hAnsiTheme="minorHAnsi" w:cstheme="minorHAnsi"/>
        </w:rPr>
        <w:t>In addition, through e</w:t>
      </w:r>
      <w:r w:rsidRPr="00770F21">
        <w:rPr>
          <w:rFonts w:asciiTheme="minorHAnsi" w:hAnsiTheme="minorHAnsi" w:cstheme="minorHAnsi"/>
        </w:rPr>
        <w:t>ngagement with adolescent and youth networks</w:t>
      </w:r>
      <w:r>
        <w:rPr>
          <w:rFonts w:asciiTheme="minorHAnsi" w:hAnsiTheme="minorHAnsi" w:cstheme="minorHAnsi"/>
        </w:rPr>
        <w:t>, UNICEF will</w:t>
      </w:r>
      <w:r w:rsidRPr="00770F21">
        <w:rPr>
          <w:rFonts w:asciiTheme="minorHAnsi" w:hAnsiTheme="minorHAnsi" w:cstheme="minorHAnsi"/>
        </w:rPr>
        <w:t xml:space="preserve"> work with children and youth to promote child and adolescent participation across government structures, communities, schools, service providers and families</w:t>
      </w:r>
      <w:r>
        <w:rPr>
          <w:rFonts w:asciiTheme="minorHAnsi" w:hAnsiTheme="minorHAnsi" w:cstheme="minorHAnsi"/>
        </w:rPr>
        <w:t>; and to s</w:t>
      </w:r>
      <w:r w:rsidRPr="00770F21">
        <w:rPr>
          <w:rFonts w:asciiTheme="minorHAnsi" w:hAnsiTheme="minorHAnsi" w:cstheme="minorHAnsi"/>
        </w:rPr>
        <w:t>upport children and young people in building their skills in advocacy and participation.</w:t>
      </w:r>
    </w:p>
    <w:p w:rsidR="001F513D" w:rsidRPr="00952070" w:rsidRDefault="001F513D" w:rsidP="001F513D">
      <w:pPr>
        <w:spacing w:line="259" w:lineRule="auto"/>
        <w:jc w:val="both"/>
        <w:rPr>
          <w:rFonts w:asciiTheme="minorHAnsi" w:hAnsiTheme="minorHAnsi" w:cstheme="minorHAnsi"/>
          <w:highlight w:val="yellow"/>
        </w:rPr>
      </w:pPr>
    </w:p>
    <w:p w:rsidR="001F513D" w:rsidRPr="00952070" w:rsidRDefault="001F513D" w:rsidP="001F513D">
      <w:pPr>
        <w:spacing w:line="259" w:lineRule="auto"/>
        <w:jc w:val="both"/>
        <w:rPr>
          <w:rFonts w:asciiTheme="minorHAnsi" w:hAnsiTheme="minorHAnsi" w:cstheme="minorHAnsi"/>
        </w:rPr>
      </w:pPr>
      <w:r w:rsidRPr="00F61AFB">
        <w:rPr>
          <w:rFonts w:asciiTheme="minorHAnsi" w:hAnsiTheme="minorHAnsi" w:cstheme="minorHAnsi"/>
        </w:rPr>
        <w:t>As part of its global strategy, UNICEF works with religious communities throughout the world to promote and protect children’s rights. Religious leaders have deep and trusted relationships with their communities and often have strong linkages with the most disadvantaged and vulnerable members. They are well positioned to support the poorest, most vulnerable and hard to reach children and families. UNICEF Georgia initiated cooperation with the Orthodox Church and Administration of All Muslims of Georgia and conducted various workshops on children’s rights for the religious leaders in 2019. As a continuation of this initiative, UNICEF will partner with the religious organizations in Batumi, Zugdidi and Gori and conduct seminars on children’s rights for the religious leaders of the respective cities. Workshops will cover a variety of topics related to situation of children in Georgia, international and national legal framework, existing mechanisms, and will aim to strengthen the role of religious leaders in promotion and protection of child rights.</w:t>
      </w:r>
      <w:r w:rsidRPr="00952070">
        <w:rPr>
          <w:rFonts w:asciiTheme="minorHAnsi" w:hAnsiTheme="minorHAnsi" w:cstheme="minorHAnsi"/>
        </w:rPr>
        <w:t xml:space="preserve"> </w:t>
      </w:r>
    </w:p>
    <w:p w:rsidR="001F513D" w:rsidRDefault="001F513D" w:rsidP="001F513D">
      <w:pPr>
        <w:spacing w:line="259" w:lineRule="auto"/>
        <w:jc w:val="both"/>
        <w:rPr>
          <w:rFonts w:asciiTheme="minorHAnsi" w:hAnsiTheme="minorHAnsi" w:cstheme="minorHAnsi"/>
        </w:rPr>
      </w:pPr>
    </w:p>
    <w:p w:rsidR="001F513D" w:rsidRDefault="001F513D" w:rsidP="001F513D">
      <w:pPr>
        <w:spacing w:line="259" w:lineRule="auto"/>
        <w:jc w:val="both"/>
        <w:rPr>
          <w:rFonts w:asciiTheme="minorHAnsi" w:hAnsiTheme="minorHAnsi" w:cstheme="minorHAnsi"/>
        </w:rPr>
      </w:pPr>
      <w:r>
        <w:rPr>
          <w:rFonts w:asciiTheme="minorHAnsi" w:hAnsiTheme="minorHAnsi" w:cstheme="minorHAnsi"/>
        </w:rPr>
        <w:t xml:space="preserve">In Georgia proper, UNICEF will also support the Public Defender’s Office to engage with stakeholders and children from pilot municipalities to share results from child rights monitoring, recommendations to local authorities and reach out to children to increase their awareness on child rights and the role of PDO. </w:t>
      </w:r>
      <w:bookmarkStart w:id="3" w:name="_GoBack"/>
      <w:bookmarkEnd w:id="3"/>
    </w:p>
    <w:p w:rsidR="00513448" w:rsidRDefault="00513448"/>
    <w:sectPr w:rsidR="00513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51C33"/>
    <w:multiLevelType w:val="hybridMultilevel"/>
    <w:tmpl w:val="E9A62600"/>
    <w:lvl w:ilvl="0" w:tplc="43F6AD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3D"/>
    <w:rsid w:val="001F513D"/>
    <w:rsid w:val="0051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DC05E-7D39-493A-8240-366D05B2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1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513D"/>
    <w:pPr>
      <w:ind w:left="720"/>
      <w:contextualSpacing/>
    </w:pPr>
  </w:style>
  <w:style w:type="paragraph" w:customStyle="1" w:styleId="Default">
    <w:name w:val="Default"/>
    <w:basedOn w:val="Normal"/>
    <w:rsid w:val="001F513D"/>
    <w:pPr>
      <w:autoSpaceDE w:val="0"/>
      <w:autoSpaceDN w:val="0"/>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1F513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1480</Words>
  <Characters>8440</Characters>
  <Application>Microsoft Office Word</Application>
  <DocSecurity>0</DocSecurity>
  <Lines>70</Lines>
  <Paragraphs>19</Paragraphs>
  <ScaleCrop>false</ScaleCrop>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Harizanova</dc:creator>
  <cp:keywords/>
  <dc:description/>
  <cp:lastModifiedBy>Milena Harizanova</cp:lastModifiedBy>
  <cp:revision>1</cp:revision>
  <dcterms:created xsi:type="dcterms:W3CDTF">2020-02-18T14:36:00Z</dcterms:created>
  <dcterms:modified xsi:type="dcterms:W3CDTF">2020-02-18T14:40:00Z</dcterms:modified>
</cp:coreProperties>
</file>